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957FE" w14:textId="5A120B00" w:rsidR="0063325B" w:rsidRPr="0063325B" w:rsidRDefault="0063325B" w:rsidP="002F5289">
      <w:pPr>
        <w:spacing w:before="100" w:beforeAutospacing="1"/>
        <w:rPr>
          <w:rFonts w:ascii="Arial" w:hAnsi="Arial" w:cs="Arial"/>
          <w:bCs/>
          <w:color w:val="000000" w:themeColor="text1"/>
          <w:sz w:val="22"/>
          <w:szCs w:val="22"/>
        </w:rPr>
      </w:pPr>
      <w:bookmarkStart w:id="0" w:name="_GoBack"/>
    </w:p>
    <w:p w14:paraId="3B919EE3" w14:textId="77777777" w:rsidR="00045BE5" w:rsidRDefault="00F13886" w:rsidP="0063325B">
      <w:pPr>
        <w:spacing w:before="100" w:beforeAutospacing="1"/>
        <w:ind w:hanging="539"/>
        <w:rPr>
          <w:rFonts w:ascii="Arial" w:hAnsi="Arial" w:cs="Arial"/>
          <w:b/>
          <w:bCs/>
          <w:color w:val="000000" w:themeColor="text1"/>
          <w:sz w:val="22"/>
          <w:szCs w:val="22"/>
        </w:rPr>
      </w:pPr>
      <w:r w:rsidRPr="00624585">
        <w:rPr>
          <w:rFonts w:ascii="Arial" w:hAnsi="Arial" w:cs="Arial"/>
          <w:b/>
          <w:noProof/>
          <w:sz w:val="28"/>
          <w:szCs w:val="28"/>
          <w:lang w:val="en-GB" w:eastAsia="en-GB"/>
        </w:rPr>
        <w:drawing>
          <wp:anchor distT="0" distB="0" distL="114300" distR="114300" simplePos="0" relativeHeight="251658240" behindDoc="1" locked="0" layoutInCell="1" allowOverlap="1" wp14:anchorId="48FBFB07" wp14:editId="05DA0DF8">
            <wp:simplePos x="0" y="0"/>
            <wp:positionH relativeFrom="margin">
              <wp:align>right</wp:align>
            </wp:positionH>
            <wp:positionV relativeFrom="paragraph">
              <wp:posOffset>-612775</wp:posOffset>
            </wp:positionV>
            <wp:extent cx="1532248" cy="602396"/>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leyball Engla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2248" cy="602396"/>
                    </a:xfrm>
                    <a:prstGeom prst="rect">
                      <a:avLst/>
                    </a:prstGeom>
                  </pic:spPr>
                </pic:pic>
              </a:graphicData>
            </a:graphic>
            <wp14:sizeRelH relativeFrom="margin">
              <wp14:pctWidth>0</wp14:pctWidth>
            </wp14:sizeRelH>
            <wp14:sizeRelV relativeFrom="margin">
              <wp14:pctHeight>0</wp14:pctHeight>
            </wp14:sizeRelV>
          </wp:anchor>
        </w:drawing>
      </w:r>
      <w:r w:rsidR="00045BE5">
        <w:rPr>
          <w:rFonts w:ascii="Arial" w:hAnsi="Arial" w:cs="Arial"/>
          <w:b/>
          <w:bCs/>
          <w:color w:val="000000" w:themeColor="text1"/>
          <w:sz w:val="22"/>
          <w:szCs w:val="22"/>
        </w:rPr>
        <w:t>Overview</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260"/>
        <w:gridCol w:w="540"/>
        <w:gridCol w:w="4680"/>
        <w:gridCol w:w="3600"/>
      </w:tblGrid>
      <w:tr w:rsidR="0063325B" w14:paraId="317642EB" w14:textId="77777777" w:rsidTr="0063325B">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894EB8" w14:textId="77777777" w:rsidR="0063325B" w:rsidRPr="00A377A6" w:rsidRDefault="0063325B" w:rsidP="0063325B">
            <w:pPr>
              <w:rPr>
                <w:rFonts w:eastAsia="Arial" w:cs="Arial"/>
                <w:b/>
              </w:rPr>
            </w:pPr>
            <w:r>
              <w:rPr>
                <w:b/>
              </w:rPr>
              <w:t>SUBJECT:</w:t>
            </w:r>
            <w:r>
              <w:rPr>
                <w:i/>
                <w:noProof/>
              </w:rPr>
              <w:t xml:space="preserve"> </w:t>
            </w:r>
          </w:p>
        </w:tc>
        <w:tc>
          <w:tcPr>
            <w:tcW w:w="8820" w:type="dxa"/>
            <w:gridSpan w:val="3"/>
            <w:tcBorders>
              <w:top w:val="single" w:sz="4" w:space="0" w:color="auto"/>
              <w:left w:val="single" w:sz="4" w:space="0" w:color="auto"/>
              <w:bottom w:val="single" w:sz="4" w:space="0" w:color="auto"/>
              <w:right w:val="single" w:sz="4" w:space="0" w:color="auto"/>
            </w:tcBorders>
            <w:shd w:val="clear" w:color="auto" w:fill="auto"/>
          </w:tcPr>
          <w:p w14:paraId="1A9DC409" w14:textId="77777777" w:rsidR="0063325B" w:rsidRPr="00A377A6" w:rsidRDefault="004C2034" w:rsidP="00A377A6">
            <w:pPr>
              <w:rPr>
                <w:rFonts w:eastAsia="Arial" w:cs="Arial"/>
                <w:b/>
              </w:rPr>
            </w:pPr>
            <w:r>
              <w:rPr>
                <w:i/>
                <w:noProof/>
              </w:rPr>
              <w:t xml:space="preserve">Inter Regional Beach U17 Championships </w:t>
            </w:r>
          </w:p>
        </w:tc>
      </w:tr>
      <w:tr w:rsidR="0063325B" w14:paraId="33C9C995" w14:textId="77777777" w:rsidTr="0063325B">
        <w:trPr>
          <w:trHeight w:val="293"/>
        </w:trPr>
        <w:tc>
          <w:tcPr>
            <w:tcW w:w="1800" w:type="dxa"/>
            <w:gridSpan w:val="2"/>
            <w:vMerge w:val="restart"/>
            <w:tcBorders>
              <w:top w:val="single" w:sz="4" w:space="0" w:color="auto"/>
              <w:left w:val="single" w:sz="4" w:space="0" w:color="auto"/>
              <w:right w:val="single" w:sz="4" w:space="0" w:color="auto"/>
            </w:tcBorders>
            <w:shd w:val="clear" w:color="auto" w:fill="BFBFBF" w:themeFill="background1" w:themeFillShade="BF"/>
            <w:hideMark/>
          </w:tcPr>
          <w:p w14:paraId="20F20D4F" w14:textId="77777777" w:rsidR="00DC5C14" w:rsidRDefault="0063325B">
            <w:pPr>
              <w:rPr>
                <w:b/>
              </w:rPr>
            </w:pPr>
            <w:r>
              <w:rPr>
                <w:b/>
              </w:rPr>
              <w:t>PRESENTED BY:</w:t>
            </w:r>
          </w:p>
          <w:p w14:paraId="00F564AC" w14:textId="77777777" w:rsidR="0063325B" w:rsidRDefault="00DC5C14">
            <w:pPr>
              <w:rPr>
                <w:rFonts w:eastAsia="Arial" w:cs="Arial"/>
                <w:i/>
                <w:noProof/>
              </w:rPr>
            </w:pPr>
            <w:r>
              <w:rPr>
                <w:b/>
              </w:rPr>
              <w:t>DATE:</w:t>
            </w:r>
            <w:r w:rsidR="0063325B">
              <w:rPr>
                <w:i/>
                <w:noProof/>
              </w:rPr>
              <w:t xml:space="preserve">  </w:t>
            </w:r>
          </w:p>
        </w:tc>
        <w:tc>
          <w:tcPr>
            <w:tcW w:w="4680" w:type="dxa"/>
            <w:vMerge w:val="restart"/>
            <w:tcBorders>
              <w:top w:val="single" w:sz="4" w:space="0" w:color="auto"/>
              <w:left w:val="single" w:sz="4" w:space="0" w:color="auto"/>
              <w:right w:val="single" w:sz="4" w:space="0" w:color="auto"/>
            </w:tcBorders>
            <w:shd w:val="clear" w:color="auto" w:fill="auto"/>
          </w:tcPr>
          <w:p w14:paraId="6123CD36" w14:textId="77777777" w:rsidR="0063325B" w:rsidRDefault="004C2034" w:rsidP="00045BE5">
            <w:pPr>
              <w:rPr>
                <w:rFonts w:eastAsia="Arial" w:cs="Times New Roman"/>
                <w:b/>
              </w:rPr>
            </w:pPr>
            <w:r>
              <w:rPr>
                <w:i/>
                <w:noProof/>
              </w:rPr>
              <w:t xml:space="preserve">Denise Austin </w:t>
            </w:r>
            <w:r w:rsidR="00460623">
              <w:rPr>
                <w:i/>
                <w:noProof/>
              </w:rPr>
              <w:t xml:space="preserve">for Junior Beach Volleyball Development </w:t>
            </w:r>
          </w:p>
        </w:tc>
        <w:tc>
          <w:tcPr>
            <w:tcW w:w="3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846956" w14:textId="77777777" w:rsidR="0063325B" w:rsidRDefault="0063325B" w:rsidP="0063325B">
            <w:pPr>
              <w:rPr>
                <w:rFonts w:eastAsia="Arial" w:cs="Times New Roman"/>
                <w:b/>
              </w:rPr>
            </w:pPr>
            <w:r>
              <w:rPr>
                <w:b/>
              </w:rPr>
              <w:t>APPROVALS OBTAINED:</w:t>
            </w:r>
          </w:p>
        </w:tc>
      </w:tr>
      <w:bookmarkEnd w:id="0"/>
      <w:tr w:rsidR="0063325B" w14:paraId="6FC93B2E" w14:textId="77777777" w:rsidTr="0063325B">
        <w:trPr>
          <w:trHeight w:val="292"/>
        </w:trPr>
        <w:tc>
          <w:tcPr>
            <w:tcW w:w="1800" w:type="dxa"/>
            <w:gridSpan w:val="2"/>
            <w:vMerge/>
            <w:tcBorders>
              <w:left w:val="single" w:sz="4" w:space="0" w:color="auto"/>
              <w:bottom w:val="single" w:sz="4" w:space="0" w:color="auto"/>
              <w:right w:val="single" w:sz="4" w:space="0" w:color="auto"/>
            </w:tcBorders>
            <w:shd w:val="clear" w:color="auto" w:fill="BFBFBF" w:themeFill="background1" w:themeFillShade="BF"/>
          </w:tcPr>
          <w:p w14:paraId="5F471B97" w14:textId="77777777" w:rsidR="0063325B" w:rsidRDefault="0063325B">
            <w:pPr>
              <w:rPr>
                <w:b/>
              </w:rPr>
            </w:pPr>
          </w:p>
        </w:tc>
        <w:tc>
          <w:tcPr>
            <w:tcW w:w="4680" w:type="dxa"/>
            <w:vMerge/>
            <w:tcBorders>
              <w:left w:val="single" w:sz="4" w:space="0" w:color="auto"/>
              <w:bottom w:val="single" w:sz="4" w:space="0" w:color="auto"/>
              <w:right w:val="single" w:sz="4" w:space="0" w:color="auto"/>
            </w:tcBorders>
            <w:shd w:val="clear" w:color="auto" w:fill="auto"/>
          </w:tcPr>
          <w:p w14:paraId="45FA4E1D" w14:textId="77777777" w:rsidR="0063325B" w:rsidRDefault="0063325B" w:rsidP="00045BE5">
            <w:pPr>
              <w:rPr>
                <w:i/>
                <w:noProof/>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E939BB5" w14:textId="191AA1F7" w:rsidR="0063325B" w:rsidRDefault="002F5289">
            <w:pPr>
              <w:rPr>
                <w:b/>
              </w:rPr>
            </w:pPr>
            <w:r>
              <w:rPr>
                <w:i/>
                <w:noProof/>
              </w:rPr>
              <w:t>Gillian Harri</w:t>
            </w:r>
            <w:r w:rsidR="00460623">
              <w:rPr>
                <w:i/>
                <w:noProof/>
              </w:rPr>
              <w:t xml:space="preserve">son </w:t>
            </w:r>
          </w:p>
        </w:tc>
      </w:tr>
      <w:tr w:rsidR="00045BE5" w14:paraId="3BA2B9DD" w14:textId="77777777" w:rsidTr="0063325B">
        <w:trPr>
          <w:trHeight w:val="443"/>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F0380B" w14:textId="77777777" w:rsidR="00045BE5" w:rsidRPr="007701FA" w:rsidRDefault="00045BE5" w:rsidP="0063325B">
            <w:pPr>
              <w:rPr>
                <w:rFonts w:eastAsia="Arial" w:cs="Times New Roman"/>
                <w:b/>
                <w:i/>
              </w:rPr>
            </w:pPr>
            <w:r>
              <w:rPr>
                <w:b/>
                <w:bCs/>
              </w:rPr>
              <w:t>DECISION REQUIRED:</w:t>
            </w:r>
          </w:p>
        </w:tc>
      </w:tr>
      <w:tr w:rsidR="0063325B" w14:paraId="4AAD8DA2" w14:textId="77777777" w:rsidTr="0063325B">
        <w:trPr>
          <w:trHeight w:val="44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tcPr>
          <w:p w14:paraId="6CC13224" w14:textId="77777777" w:rsidR="0063325B" w:rsidRDefault="00460623">
            <w:pPr>
              <w:rPr>
                <w:b/>
                <w:bCs/>
              </w:rPr>
            </w:pPr>
            <w:r>
              <w:rPr>
                <w:bCs/>
                <w:i/>
              </w:rPr>
              <w:t>Approval by VE to sanction the IRU17 BV Championships Summer 2019 Proposed dates 12-14</w:t>
            </w:r>
            <w:r w:rsidRPr="00460623">
              <w:rPr>
                <w:bCs/>
                <w:i/>
                <w:vertAlign w:val="superscript"/>
              </w:rPr>
              <w:t>th</w:t>
            </w:r>
            <w:r>
              <w:rPr>
                <w:bCs/>
                <w:i/>
              </w:rPr>
              <w:t xml:space="preserve"> July 2019 </w:t>
            </w:r>
          </w:p>
        </w:tc>
      </w:tr>
    </w:tbl>
    <w:p w14:paraId="7F1F51BF" w14:textId="77777777" w:rsidR="00887764" w:rsidRPr="00837C60" w:rsidRDefault="00045BE5" w:rsidP="0063325B">
      <w:pPr>
        <w:spacing w:before="100" w:beforeAutospacing="1"/>
        <w:ind w:hanging="539"/>
        <w:rPr>
          <w:rFonts w:ascii="Arial" w:hAnsi="Arial" w:cs="Arial"/>
          <w:bCs/>
          <w:i/>
          <w:color w:val="000000" w:themeColor="text1"/>
          <w:sz w:val="22"/>
          <w:szCs w:val="22"/>
        </w:rPr>
      </w:pPr>
      <w:r>
        <w:rPr>
          <w:rFonts w:ascii="Arial" w:hAnsi="Arial" w:cs="Arial"/>
          <w:b/>
          <w:bCs/>
          <w:color w:val="000000" w:themeColor="text1"/>
          <w:sz w:val="22"/>
          <w:szCs w:val="22"/>
        </w:rPr>
        <w:t xml:space="preserve">Stage 1 - </w:t>
      </w:r>
      <w:r w:rsidR="009707FA" w:rsidRPr="00837C60">
        <w:rPr>
          <w:rFonts w:ascii="Arial" w:hAnsi="Arial" w:cs="Arial"/>
          <w:b/>
          <w:bCs/>
          <w:i/>
          <w:iCs/>
          <w:sz w:val="22"/>
          <w:szCs w:val="22"/>
        </w:rPr>
        <w:t>Context and Research</w:t>
      </w:r>
      <w:r w:rsidR="00F13886" w:rsidRPr="00837C60">
        <w:rPr>
          <w:rFonts w:ascii="Arial" w:hAnsi="Arial" w:cs="Arial"/>
          <w:bCs/>
          <w:i/>
          <w:iCs/>
          <w:sz w:val="22"/>
          <w:szCs w:val="22"/>
        </w:rPr>
        <w:t xml:space="preserve"> </w:t>
      </w:r>
    </w:p>
    <w:tbl>
      <w:tblPr>
        <w:tblStyle w:val="TableGrid"/>
        <w:tblW w:w="10080" w:type="dxa"/>
        <w:tblInd w:w="-432" w:type="dxa"/>
        <w:tblLook w:val="04A0" w:firstRow="1" w:lastRow="0" w:firstColumn="1" w:lastColumn="0" w:noHBand="0" w:noVBand="1"/>
      </w:tblPr>
      <w:tblGrid>
        <w:gridCol w:w="2340"/>
        <w:gridCol w:w="7740"/>
      </w:tblGrid>
      <w:tr w:rsidR="007701FA" w:rsidRPr="00837C60" w14:paraId="11159B1B" w14:textId="77777777" w:rsidTr="0063325B">
        <w:tc>
          <w:tcPr>
            <w:tcW w:w="2340" w:type="dxa"/>
            <w:shd w:val="clear" w:color="auto" w:fill="BFBFBF" w:themeFill="background1" w:themeFillShade="BF"/>
          </w:tcPr>
          <w:p w14:paraId="6F8FFAAE" w14:textId="77777777" w:rsidR="007701FA" w:rsidRPr="00837C60" w:rsidRDefault="007701FA" w:rsidP="007701FA">
            <w:pPr>
              <w:spacing w:before="100" w:beforeAutospacing="1" w:after="100" w:afterAutospacing="1"/>
              <w:rPr>
                <w:rFonts w:ascii="Arial" w:hAnsi="Arial" w:cs="Arial"/>
                <w:b/>
                <w:sz w:val="22"/>
                <w:szCs w:val="22"/>
              </w:rPr>
            </w:pPr>
            <w:r>
              <w:rPr>
                <w:rFonts w:ascii="Arial" w:hAnsi="Arial" w:cs="Arial"/>
                <w:b/>
                <w:sz w:val="22"/>
                <w:szCs w:val="22"/>
              </w:rPr>
              <w:t>Background</w:t>
            </w:r>
          </w:p>
        </w:tc>
        <w:tc>
          <w:tcPr>
            <w:tcW w:w="7740" w:type="dxa"/>
            <w:tcBorders>
              <w:bottom w:val="single" w:sz="4" w:space="0" w:color="auto"/>
            </w:tcBorders>
          </w:tcPr>
          <w:p w14:paraId="0190CD71" w14:textId="33471403" w:rsidR="00460623" w:rsidRDefault="00460623" w:rsidP="007701FA">
            <w:pPr>
              <w:spacing w:before="100" w:beforeAutospacing="1" w:after="100" w:afterAutospacing="1"/>
              <w:rPr>
                <w:rFonts w:asciiTheme="majorHAnsi" w:hAnsiTheme="majorHAnsi" w:cs="Arial"/>
                <w:i/>
                <w:sz w:val="22"/>
                <w:szCs w:val="22"/>
              </w:rPr>
            </w:pPr>
            <w:r>
              <w:rPr>
                <w:rFonts w:asciiTheme="majorHAnsi" w:hAnsiTheme="majorHAnsi" w:cs="Arial"/>
                <w:i/>
                <w:sz w:val="22"/>
                <w:szCs w:val="22"/>
              </w:rPr>
              <w:t>The Inter</w:t>
            </w:r>
            <w:r w:rsidR="005E6131">
              <w:rPr>
                <w:rFonts w:asciiTheme="majorHAnsi" w:hAnsiTheme="majorHAnsi" w:cs="Arial"/>
                <w:i/>
                <w:sz w:val="22"/>
                <w:szCs w:val="22"/>
              </w:rPr>
              <w:t xml:space="preserve"> Regional Championships</w:t>
            </w:r>
            <w:r w:rsidR="00A26199">
              <w:rPr>
                <w:rFonts w:asciiTheme="majorHAnsi" w:hAnsiTheme="majorHAnsi" w:cs="Arial"/>
                <w:i/>
                <w:sz w:val="22"/>
                <w:szCs w:val="22"/>
              </w:rPr>
              <w:t xml:space="preserve"> (IRC)</w:t>
            </w:r>
            <w:r w:rsidR="005E6131">
              <w:rPr>
                <w:rFonts w:asciiTheme="majorHAnsi" w:hAnsiTheme="majorHAnsi" w:cs="Arial"/>
                <w:i/>
                <w:sz w:val="22"/>
                <w:szCs w:val="22"/>
              </w:rPr>
              <w:t xml:space="preserve"> is included as part </w:t>
            </w:r>
            <w:r>
              <w:rPr>
                <w:rFonts w:asciiTheme="majorHAnsi" w:hAnsiTheme="majorHAnsi" w:cs="Arial"/>
                <w:i/>
                <w:sz w:val="22"/>
                <w:szCs w:val="22"/>
              </w:rPr>
              <w:t>of t</w:t>
            </w:r>
            <w:r w:rsidR="005E6131">
              <w:rPr>
                <w:rFonts w:asciiTheme="majorHAnsi" w:hAnsiTheme="majorHAnsi" w:cs="Arial"/>
                <w:i/>
                <w:sz w:val="22"/>
                <w:szCs w:val="22"/>
              </w:rPr>
              <w:t xml:space="preserve">he Volleyball Futures </w:t>
            </w:r>
            <w:r>
              <w:rPr>
                <w:rFonts w:asciiTheme="majorHAnsi" w:hAnsiTheme="majorHAnsi" w:cs="Arial"/>
                <w:i/>
                <w:sz w:val="22"/>
                <w:szCs w:val="22"/>
              </w:rPr>
              <w:t>and</w:t>
            </w:r>
            <w:r w:rsidR="00A26199">
              <w:rPr>
                <w:rFonts w:asciiTheme="majorHAnsi" w:hAnsiTheme="majorHAnsi" w:cs="Arial"/>
                <w:i/>
                <w:sz w:val="22"/>
                <w:szCs w:val="22"/>
              </w:rPr>
              <w:t xml:space="preserve"> has been b</w:t>
            </w:r>
            <w:r>
              <w:rPr>
                <w:rFonts w:asciiTheme="majorHAnsi" w:hAnsiTheme="majorHAnsi" w:cs="Arial"/>
                <w:i/>
                <w:sz w:val="22"/>
                <w:szCs w:val="22"/>
              </w:rPr>
              <w:t xml:space="preserve">ought back into the </w:t>
            </w:r>
            <w:r w:rsidR="005E6131">
              <w:rPr>
                <w:rFonts w:asciiTheme="majorHAnsi" w:hAnsiTheme="majorHAnsi" w:cs="Arial"/>
                <w:i/>
                <w:sz w:val="22"/>
                <w:szCs w:val="22"/>
              </w:rPr>
              <w:t>performance</w:t>
            </w:r>
            <w:r>
              <w:rPr>
                <w:rFonts w:asciiTheme="majorHAnsi" w:hAnsiTheme="majorHAnsi" w:cs="Arial"/>
                <w:i/>
                <w:sz w:val="22"/>
                <w:szCs w:val="22"/>
              </w:rPr>
              <w:t xml:space="preserve"> pathway as one of the stepping stones for young players to be signposted into National Squads. </w:t>
            </w:r>
          </w:p>
          <w:p w14:paraId="2B260EA4" w14:textId="6E004E84" w:rsidR="00460623" w:rsidRDefault="00BD1BBE" w:rsidP="007701FA">
            <w:pPr>
              <w:spacing w:before="100" w:beforeAutospacing="1" w:after="100" w:afterAutospacing="1"/>
              <w:rPr>
                <w:rFonts w:asciiTheme="majorHAnsi" w:hAnsiTheme="majorHAnsi" w:cs="Arial"/>
                <w:i/>
                <w:sz w:val="22"/>
                <w:szCs w:val="22"/>
              </w:rPr>
            </w:pPr>
            <w:r>
              <w:rPr>
                <w:rFonts w:asciiTheme="majorHAnsi" w:hAnsiTheme="majorHAnsi" w:cs="Arial"/>
                <w:i/>
                <w:sz w:val="22"/>
                <w:szCs w:val="22"/>
              </w:rPr>
              <w:t xml:space="preserve">There is </w:t>
            </w:r>
            <w:r w:rsidR="00A26199">
              <w:rPr>
                <w:rFonts w:asciiTheme="majorHAnsi" w:hAnsiTheme="majorHAnsi" w:cs="Arial"/>
                <w:i/>
                <w:sz w:val="22"/>
                <w:szCs w:val="22"/>
              </w:rPr>
              <w:t>currently</w:t>
            </w:r>
            <w:r>
              <w:rPr>
                <w:rFonts w:asciiTheme="majorHAnsi" w:hAnsiTheme="majorHAnsi" w:cs="Arial"/>
                <w:i/>
                <w:sz w:val="22"/>
                <w:szCs w:val="22"/>
              </w:rPr>
              <w:t xml:space="preserve"> no IR Beach Program, but an IR volleyball </w:t>
            </w:r>
            <w:proofErr w:type="spellStart"/>
            <w:r>
              <w:rPr>
                <w:rFonts w:asciiTheme="majorHAnsi" w:hAnsiTheme="majorHAnsi" w:cs="Arial"/>
                <w:i/>
                <w:sz w:val="22"/>
                <w:szCs w:val="22"/>
              </w:rPr>
              <w:t>programme</w:t>
            </w:r>
            <w:proofErr w:type="spellEnd"/>
            <w:r>
              <w:rPr>
                <w:rFonts w:asciiTheme="majorHAnsi" w:hAnsiTheme="majorHAnsi" w:cs="Arial"/>
                <w:i/>
                <w:sz w:val="22"/>
                <w:szCs w:val="22"/>
              </w:rPr>
              <w:t>.</w:t>
            </w:r>
          </w:p>
          <w:p w14:paraId="0E7D757D" w14:textId="77777777" w:rsidR="00BD1BBE" w:rsidRDefault="005E6131" w:rsidP="007701FA">
            <w:pPr>
              <w:spacing w:before="100" w:beforeAutospacing="1" w:after="100" w:afterAutospacing="1"/>
              <w:rPr>
                <w:rFonts w:asciiTheme="majorHAnsi" w:hAnsiTheme="majorHAnsi" w:cs="Arial"/>
                <w:i/>
                <w:sz w:val="22"/>
                <w:szCs w:val="22"/>
              </w:rPr>
            </w:pPr>
            <w:r>
              <w:rPr>
                <w:rFonts w:asciiTheme="majorHAnsi" w:hAnsiTheme="majorHAnsi" w:cs="Arial"/>
                <w:i/>
                <w:sz w:val="22"/>
                <w:szCs w:val="22"/>
              </w:rPr>
              <w:t xml:space="preserve">The addition of the IR Beach Event </w:t>
            </w:r>
            <w:r w:rsidR="00460623">
              <w:rPr>
                <w:rFonts w:asciiTheme="majorHAnsi" w:hAnsiTheme="majorHAnsi" w:cs="Arial"/>
                <w:i/>
                <w:sz w:val="22"/>
                <w:szCs w:val="22"/>
              </w:rPr>
              <w:t xml:space="preserve">would begin to create parity between the two disciplines and encourage a heathy development of both disciplines. If we are to build for the future of beach volleyball we need better steps for all the players to be able to access beach volleyball at the beginning of their career. </w:t>
            </w:r>
          </w:p>
          <w:p w14:paraId="6E7CBB2D" w14:textId="766C9CBE" w:rsidR="007701FA" w:rsidRDefault="00460623" w:rsidP="007701FA">
            <w:pPr>
              <w:spacing w:before="100" w:beforeAutospacing="1" w:after="100" w:afterAutospacing="1"/>
              <w:rPr>
                <w:rFonts w:asciiTheme="majorHAnsi" w:hAnsiTheme="majorHAnsi" w:cs="Arial"/>
                <w:i/>
                <w:sz w:val="22"/>
                <w:szCs w:val="22"/>
              </w:rPr>
            </w:pPr>
            <w:r>
              <w:rPr>
                <w:rFonts w:asciiTheme="majorHAnsi" w:hAnsiTheme="majorHAnsi" w:cs="Arial"/>
                <w:i/>
                <w:sz w:val="22"/>
                <w:szCs w:val="22"/>
              </w:rPr>
              <w:t>Through establishment of the Beach Volleyball Program in the Regional Association, appointment of beach volleyball coaches</w:t>
            </w:r>
            <w:r w:rsidR="00BD1BBE">
              <w:rPr>
                <w:rFonts w:asciiTheme="majorHAnsi" w:hAnsiTheme="majorHAnsi" w:cs="Arial"/>
                <w:i/>
                <w:sz w:val="22"/>
                <w:szCs w:val="22"/>
              </w:rPr>
              <w:t xml:space="preserve"> and support staff</w:t>
            </w:r>
            <w:r>
              <w:rPr>
                <w:rFonts w:asciiTheme="majorHAnsi" w:hAnsiTheme="majorHAnsi" w:cs="Arial"/>
                <w:i/>
                <w:sz w:val="22"/>
                <w:szCs w:val="22"/>
              </w:rPr>
              <w:t>, creating a training program</w:t>
            </w:r>
            <w:r w:rsidR="00BD1BBE">
              <w:rPr>
                <w:rFonts w:asciiTheme="majorHAnsi" w:hAnsiTheme="majorHAnsi" w:cs="Arial"/>
                <w:i/>
                <w:sz w:val="22"/>
                <w:szCs w:val="22"/>
              </w:rPr>
              <w:t xml:space="preserve">, selection process </w:t>
            </w:r>
            <w:r>
              <w:rPr>
                <w:rFonts w:asciiTheme="majorHAnsi" w:hAnsiTheme="majorHAnsi" w:cs="Arial"/>
                <w:i/>
                <w:sz w:val="22"/>
                <w:szCs w:val="22"/>
              </w:rPr>
              <w:t xml:space="preserve">and competition </w:t>
            </w:r>
            <w:r w:rsidR="00BD1BBE">
              <w:rPr>
                <w:rFonts w:asciiTheme="majorHAnsi" w:hAnsiTheme="majorHAnsi" w:cs="Arial"/>
                <w:i/>
                <w:sz w:val="22"/>
                <w:szCs w:val="22"/>
              </w:rPr>
              <w:t>within</w:t>
            </w:r>
            <w:r>
              <w:rPr>
                <w:rFonts w:asciiTheme="majorHAnsi" w:hAnsiTheme="majorHAnsi" w:cs="Arial"/>
                <w:i/>
                <w:sz w:val="22"/>
                <w:szCs w:val="22"/>
              </w:rPr>
              <w:t xml:space="preserve"> the Regions</w:t>
            </w:r>
            <w:r w:rsidR="00BD1BBE">
              <w:rPr>
                <w:rFonts w:asciiTheme="majorHAnsi" w:hAnsiTheme="majorHAnsi" w:cs="Arial"/>
                <w:i/>
                <w:sz w:val="22"/>
                <w:szCs w:val="22"/>
              </w:rPr>
              <w:t>,</w:t>
            </w:r>
            <w:r>
              <w:rPr>
                <w:rFonts w:asciiTheme="majorHAnsi" w:hAnsiTheme="majorHAnsi" w:cs="Arial"/>
                <w:i/>
                <w:sz w:val="22"/>
                <w:szCs w:val="22"/>
              </w:rPr>
              <w:t xml:space="preserve"> the hope is to create a pathway for young people into the sport of volleyball and beach volleyball. </w:t>
            </w:r>
          </w:p>
          <w:p w14:paraId="4225969F" w14:textId="77777777" w:rsidR="00460623" w:rsidRDefault="00460623" w:rsidP="007701FA">
            <w:pPr>
              <w:spacing w:before="100" w:beforeAutospacing="1" w:after="100" w:afterAutospacing="1"/>
              <w:rPr>
                <w:rFonts w:asciiTheme="majorHAnsi" w:hAnsiTheme="majorHAnsi" w:cs="Arial"/>
                <w:i/>
                <w:sz w:val="22"/>
                <w:szCs w:val="22"/>
              </w:rPr>
            </w:pPr>
            <w:r>
              <w:rPr>
                <w:rFonts w:asciiTheme="majorHAnsi" w:hAnsiTheme="majorHAnsi" w:cs="Arial"/>
                <w:i/>
                <w:sz w:val="22"/>
                <w:szCs w:val="22"/>
              </w:rPr>
              <w:t xml:space="preserve">From the London legacy there are courts built from this era and newly built beach volleyball courts are being constructed across the country. </w:t>
            </w:r>
          </w:p>
          <w:p w14:paraId="3710338B" w14:textId="3FC62B38" w:rsidR="00460623" w:rsidRDefault="00460623" w:rsidP="007701FA">
            <w:pPr>
              <w:spacing w:before="100" w:beforeAutospacing="1" w:after="100" w:afterAutospacing="1"/>
              <w:rPr>
                <w:rFonts w:asciiTheme="majorHAnsi" w:hAnsiTheme="majorHAnsi" w:cs="Arial"/>
                <w:i/>
                <w:sz w:val="22"/>
                <w:szCs w:val="22"/>
              </w:rPr>
            </w:pPr>
            <w:r>
              <w:rPr>
                <w:rFonts w:asciiTheme="majorHAnsi" w:hAnsiTheme="majorHAnsi" w:cs="Arial"/>
                <w:i/>
                <w:sz w:val="22"/>
                <w:szCs w:val="22"/>
              </w:rPr>
              <w:t>With BUCS recognizing beach volleyball this past two year</w:t>
            </w:r>
            <w:r w:rsidR="00BD1BBE">
              <w:rPr>
                <w:rFonts w:asciiTheme="majorHAnsi" w:hAnsiTheme="majorHAnsi" w:cs="Arial"/>
                <w:i/>
                <w:sz w:val="22"/>
                <w:szCs w:val="22"/>
              </w:rPr>
              <w:t>s</w:t>
            </w:r>
            <w:r>
              <w:rPr>
                <w:rFonts w:asciiTheme="majorHAnsi" w:hAnsiTheme="majorHAnsi" w:cs="Arial"/>
                <w:i/>
                <w:sz w:val="22"/>
                <w:szCs w:val="22"/>
              </w:rPr>
              <w:t xml:space="preserve">, it’s likely that more universities will begin to build courts. </w:t>
            </w:r>
          </w:p>
          <w:p w14:paraId="34C55333" w14:textId="102D908A" w:rsidR="00460623" w:rsidRPr="007701FA" w:rsidRDefault="00460623" w:rsidP="007701FA">
            <w:pPr>
              <w:spacing w:before="100" w:beforeAutospacing="1" w:after="100" w:afterAutospacing="1"/>
              <w:rPr>
                <w:rFonts w:asciiTheme="majorHAnsi" w:hAnsiTheme="majorHAnsi" w:cs="Arial"/>
                <w:i/>
                <w:sz w:val="22"/>
                <w:szCs w:val="22"/>
              </w:rPr>
            </w:pPr>
            <w:r>
              <w:rPr>
                <w:rFonts w:asciiTheme="majorHAnsi" w:hAnsiTheme="majorHAnsi" w:cs="Arial"/>
                <w:i/>
                <w:sz w:val="22"/>
                <w:szCs w:val="22"/>
              </w:rPr>
              <w:t xml:space="preserve">We have an established beach volleyball coaching course which will be run in 2019 at Oxford in Easter Holidays </w:t>
            </w:r>
          </w:p>
        </w:tc>
      </w:tr>
      <w:tr w:rsidR="007701FA" w:rsidRPr="00837C60" w14:paraId="4CE676B4" w14:textId="77777777" w:rsidTr="0063325B">
        <w:tc>
          <w:tcPr>
            <w:tcW w:w="2340" w:type="dxa"/>
            <w:shd w:val="clear" w:color="auto" w:fill="BFBFBF" w:themeFill="background1" w:themeFillShade="BF"/>
          </w:tcPr>
          <w:p w14:paraId="04EC0A8B" w14:textId="77777777" w:rsidR="007701FA" w:rsidRPr="00837C60" w:rsidRDefault="007701FA" w:rsidP="008114F1">
            <w:pPr>
              <w:spacing w:before="100" w:beforeAutospacing="1" w:after="100" w:afterAutospacing="1"/>
              <w:rPr>
                <w:rFonts w:ascii="Arial" w:hAnsi="Arial" w:cs="Arial"/>
                <w:b/>
                <w:sz w:val="22"/>
                <w:szCs w:val="22"/>
              </w:rPr>
            </w:pPr>
            <w:r>
              <w:rPr>
                <w:rFonts w:ascii="Arial" w:hAnsi="Arial" w:cs="Arial"/>
                <w:b/>
                <w:sz w:val="22"/>
                <w:szCs w:val="22"/>
              </w:rPr>
              <w:t>Research</w:t>
            </w:r>
          </w:p>
        </w:tc>
        <w:tc>
          <w:tcPr>
            <w:tcW w:w="7740" w:type="dxa"/>
            <w:tcBorders>
              <w:top w:val="single" w:sz="4" w:space="0" w:color="auto"/>
            </w:tcBorders>
          </w:tcPr>
          <w:p w14:paraId="6E5D1EA8" w14:textId="187DD413" w:rsidR="00D4066E" w:rsidRDefault="00D4066E" w:rsidP="00D4066E">
            <w:pPr>
              <w:spacing w:before="100" w:beforeAutospacing="1" w:after="100" w:afterAutospacing="1"/>
              <w:rPr>
                <w:rFonts w:asciiTheme="majorHAnsi" w:hAnsiTheme="majorHAnsi" w:cs="Arial"/>
                <w:i/>
                <w:sz w:val="22"/>
                <w:szCs w:val="22"/>
              </w:rPr>
            </w:pPr>
            <w:r>
              <w:rPr>
                <w:rFonts w:asciiTheme="majorHAnsi" w:hAnsiTheme="majorHAnsi" w:cs="Arial"/>
                <w:i/>
                <w:sz w:val="22"/>
                <w:szCs w:val="22"/>
              </w:rPr>
              <w:t>During my time developing junior beach volleyball I have seen various forms of the development that have</w:t>
            </w:r>
            <w:r w:rsidR="00BD1BBE">
              <w:rPr>
                <w:rFonts w:asciiTheme="majorHAnsi" w:hAnsiTheme="majorHAnsi" w:cs="Arial"/>
                <w:i/>
                <w:sz w:val="22"/>
                <w:szCs w:val="22"/>
              </w:rPr>
              <w:t xml:space="preserve"> been successful and/ or u</w:t>
            </w:r>
            <w:r>
              <w:rPr>
                <w:rFonts w:asciiTheme="majorHAnsi" w:hAnsiTheme="majorHAnsi" w:cs="Arial"/>
                <w:i/>
                <w:sz w:val="22"/>
                <w:szCs w:val="22"/>
              </w:rPr>
              <w:t>nsuccessful</w:t>
            </w:r>
          </w:p>
          <w:p w14:paraId="056DFAA9" w14:textId="319748A1" w:rsidR="00D4066E" w:rsidRDefault="00D4066E" w:rsidP="00D4066E">
            <w:pPr>
              <w:spacing w:before="100" w:beforeAutospacing="1" w:after="100" w:afterAutospacing="1"/>
              <w:rPr>
                <w:rFonts w:asciiTheme="majorHAnsi" w:hAnsiTheme="majorHAnsi" w:cs="Arial"/>
                <w:i/>
                <w:sz w:val="22"/>
                <w:szCs w:val="22"/>
              </w:rPr>
            </w:pPr>
            <w:r>
              <w:rPr>
                <w:rFonts w:asciiTheme="majorHAnsi" w:hAnsiTheme="majorHAnsi" w:cs="Arial"/>
                <w:i/>
                <w:sz w:val="22"/>
                <w:szCs w:val="22"/>
              </w:rPr>
              <w:t xml:space="preserve">An initial Inter Regional Beach event was held in Brighton in 2009. </w:t>
            </w:r>
            <w:r w:rsidR="00BD1BBE">
              <w:rPr>
                <w:rFonts w:asciiTheme="majorHAnsi" w:hAnsiTheme="majorHAnsi" w:cs="Arial"/>
                <w:i/>
                <w:sz w:val="22"/>
                <w:szCs w:val="22"/>
              </w:rPr>
              <w:t>There was minimal engagement</w:t>
            </w:r>
            <w:r>
              <w:rPr>
                <w:rFonts w:asciiTheme="majorHAnsi" w:hAnsiTheme="majorHAnsi" w:cs="Arial"/>
                <w:i/>
                <w:sz w:val="22"/>
                <w:szCs w:val="22"/>
              </w:rPr>
              <w:t xml:space="preserve"> from many regions and </w:t>
            </w:r>
            <w:r w:rsidR="00BD1BBE">
              <w:rPr>
                <w:rFonts w:asciiTheme="majorHAnsi" w:hAnsiTheme="majorHAnsi" w:cs="Arial"/>
                <w:i/>
                <w:sz w:val="22"/>
                <w:szCs w:val="22"/>
              </w:rPr>
              <w:t xml:space="preserve">the event </w:t>
            </w:r>
            <w:r>
              <w:rPr>
                <w:rFonts w:asciiTheme="majorHAnsi" w:hAnsiTheme="majorHAnsi" w:cs="Arial"/>
                <w:i/>
                <w:sz w:val="22"/>
                <w:szCs w:val="22"/>
              </w:rPr>
              <w:t xml:space="preserve">quickly ran its course. </w:t>
            </w:r>
            <w:r w:rsidR="00D964F1">
              <w:rPr>
                <w:rFonts w:asciiTheme="majorHAnsi" w:hAnsiTheme="majorHAnsi" w:cs="Arial"/>
                <w:i/>
                <w:sz w:val="22"/>
                <w:szCs w:val="22"/>
              </w:rPr>
              <w:t xml:space="preserve">There were very few facilities in operation and not many coaches or regions with coaches </w:t>
            </w:r>
            <w:r w:rsidR="005E6131">
              <w:rPr>
                <w:rFonts w:asciiTheme="majorHAnsi" w:hAnsiTheme="majorHAnsi" w:cs="Arial"/>
                <w:i/>
                <w:sz w:val="22"/>
                <w:szCs w:val="22"/>
              </w:rPr>
              <w:t>operating</w:t>
            </w:r>
            <w:r w:rsidR="00D964F1">
              <w:rPr>
                <w:rFonts w:asciiTheme="majorHAnsi" w:hAnsiTheme="majorHAnsi" w:cs="Arial"/>
                <w:i/>
                <w:sz w:val="22"/>
                <w:szCs w:val="22"/>
              </w:rPr>
              <w:t xml:space="preserve"> on the beach game. </w:t>
            </w:r>
          </w:p>
          <w:p w14:paraId="6735E0F6" w14:textId="4B362D5E" w:rsidR="00D4066E" w:rsidRDefault="00D4066E" w:rsidP="00D4066E">
            <w:pPr>
              <w:spacing w:before="100" w:beforeAutospacing="1" w:after="100" w:afterAutospacing="1"/>
              <w:rPr>
                <w:rFonts w:asciiTheme="majorHAnsi" w:hAnsiTheme="majorHAnsi" w:cs="Arial"/>
                <w:i/>
                <w:sz w:val="22"/>
                <w:szCs w:val="22"/>
              </w:rPr>
            </w:pPr>
            <w:r>
              <w:rPr>
                <w:rFonts w:asciiTheme="majorHAnsi" w:hAnsiTheme="majorHAnsi" w:cs="Arial"/>
                <w:i/>
                <w:sz w:val="22"/>
                <w:szCs w:val="22"/>
              </w:rPr>
              <w:t xml:space="preserve">Establishment of the JVEBT which ran </w:t>
            </w:r>
            <w:r w:rsidR="00BD1BBE">
              <w:rPr>
                <w:rFonts w:asciiTheme="majorHAnsi" w:hAnsiTheme="majorHAnsi" w:cs="Arial"/>
                <w:i/>
                <w:sz w:val="22"/>
                <w:szCs w:val="22"/>
              </w:rPr>
              <w:t xml:space="preserve">successfully for about 3-5 </w:t>
            </w:r>
            <w:r w:rsidR="00D964F1">
              <w:rPr>
                <w:rFonts w:asciiTheme="majorHAnsi" w:hAnsiTheme="majorHAnsi" w:cs="Arial"/>
                <w:i/>
                <w:sz w:val="22"/>
                <w:szCs w:val="22"/>
              </w:rPr>
              <w:t>years</w:t>
            </w:r>
            <w:r>
              <w:rPr>
                <w:rFonts w:asciiTheme="majorHAnsi" w:hAnsiTheme="majorHAnsi" w:cs="Arial"/>
                <w:i/>
                <w:sz w:val="22"/>
                <w:szCs w:val="22"/>
              </w:rPr>
              <w:t xml:space="preserve"> until costs of the events meant that they were unfunded by VE </w:t>
            </w:r>
            <w:r w:rsidR="00BD1BBE">
              <w:rPr>
                <w:rFonts w:asciiTheme="majorHAnsi" w:hAnsiTheme="majorHAnsi" w:cs="Arial"/>
                <w:i/>
                <w:sz w:val="22"/>
                <w:szCs w:val="22"/>
              </w:rPr>
              <w:t>which</w:t>
            </w:r>
            <w:r>
              <w:rPr>
                <w:rFonts w:asciiTheme="majorHAnsi" w:hAnsiTheme="majorHAnsi" w:cs="Arial"/>
                <w:i/>
                <w:sz w:val="22"/>
                <w:szCs w:val="22"/>
              </w:rPr>
              <w:t xml:space="preserve"> </w:t>
            </w:r>
            <w:r w:rsidR="00D964F1">
              <w:rPr>
                <w:rFonts w:asciiTheme="majorHAnsi" w:hAnsiTheme="majorHAnsi" w:cs="Arial"/>
                <w:i/>
                <w:sz w:val="22"/>
                <w:szCs w:val="22"/>
              </w:rPr>
              <w:t xml:space="preserve">saw </w:t>
            </w:r>
            <w:r w:rsidR="00BD1BBE">
              <w:rPr>
                <w:rFonts w:asciiTheme="majorHAnsi" w:hAnsiTheme="majorHAnsi" w:cs="Arial"/>
                <w:i/>
                <w:sz w:val="22"/>
                <w:szCs w:val="22"/>
              </w:rPr>
              <w:t>a</w:t>
            </w:r>
            <w:r w:rsidR="00D964F1">
              <w:rPr>
                <w:rFonts w:asciiTheme="majorHAnsi" w:hAnsiTheme="majorHAnsi" w:cs="Arial"/>
                <w:i/>
                <w:sz w:val="22"/>
                <w:szCs w:val="22"/>
              </w:rPr>
              <w:t xml:space="preserve"> </w:t>
            </w:r>
            <w:r>
              <w:rPr>
                <w:rFonts w:asciiTheme="majorHAnsi" w:hAnsiTheme="majorHAnsi" w:cs="Arial"/>
                <w:i/>
                <w:sz w:val="22"/>
                <w:szCs w:val="22"/>
              </w:rPr>
              <w:t xml:space="preserve">lack of </w:t>
            </w:r>
            <w:r w:rsidR="00BD1BBE">
              <w:rPr>
                <w:rFonts w:asciiTheme="majorHAnsi" w:hAnsiTheme="majorHAnsi" w:cs="Arial"/>
                <w:i/>
                <w:sz w:val="22"/>
                <w:szCs w:val="22"/>
              </w:rPr>
              <w:t xml:space="preserve">appropriate </w:t>
            </w:r>
            <w:r w:rsidR="00D964F1">
              <w:rPr>
                <w:rFonts w:asciiTheme="majorHAnsi" w:hAnsiTheme="majorHAnsi" w:cs="Arial"/>
                <w:i/>
                <w:sz w:val="22"/>
                <w:szCs w:val="22"/>
              </w:rPr>
              <w:t>competition</w:t>
            </w:r>
            <w:r w:rsidR="00BD1BBE">
              <w:rPr>
                <w:rFonts w:asciiTheme="majorHAnsi" w:hAnsiTheme="majorHAnsi" w:cs="Arial"/>
                <w:i/>
                <w:sz w:val="22"/>
                <w:szCs w:val="22"/>
              </w:rPr>
              <w:t xml:space="preserve"> events for juniors. Over 100 junior athletes </w:t>
            </w:r>
            <w:r>
              <w:rPr>
                <w:rFonts w:asciiTheme="majorHAnsi" w:hAnsiTheme="majorHAnsi" w:cs="Arial"/>
                <w:i/>
                <w:sz w:val="22"/>
                <w:szCs w:val="22"/>
              </w:rPr>
              <w:t xml:space="preserve">were competing on the JVEBT during some seasons. </w:t>
            </w:r>
            <w:r w:rsidR="00BD1BBE">
              <w:rPr>
                <w:rFonts w:asciiTheme="majorHAnsi" w:hAnsiTheme="majorHAnsi" w:cs="Arial"/>
                <w:i/>
                <w:sz w:val="22"/>
                <w:szCs w:val="22"/>
              </w:rPr>
              <w:t>This is now not an option</w:t>
            </w:r>
            <w:r>
              <w:rPr>
                <w:rFonts w:asciiTheme="majorHAnsi" w:hAnsiTheme="majorHAnsi" w:cs="Arial"/>
                <w:i/>
                <w:sz w:val="22"/>
                <w:szCs w:val="22"/>
              </w:rPr>
              <w:t>. This</w:t>
            </w:r>
            <w:r w:rsidR="00BD1BBE">
              <w:rPr>
                <w:rFonts w:asciiTheme="majorHAnsi" w:hAnsiTheme="majorHAnsi" w:cs="Arial"/>
                <w:i/>
                <w:sz w:val="22"/>
                <w:szCs w:val="22"/>
              </w:rPr>
              <w:t xml:space="preserve"> has</w:t>
            </w:r>
            <w:r>
              <w:rPr>
                <w:rFonts w:asciiTheme="majorHAnsi" w:hAnsiTheme="majorHAnsi" w:cs="Arial"/>
                <w:i/>
                <w:sz w:val="22"/>
                <w:szCs w:val="22"/>
              </w:rPr>
              <w:t xml:space="preserve"> led them</w:t>
            </w:r>
            <w:r w:rsidR="00BD1BBE">
              <w:rPr>
                <w:rFonts w:asciiTheme="majorHAnsi" w:hAnsiTheme="majorHAnsi" w:cs="Arial"/>
                <w:i/>
                <w:sz w:val="22"/>
                <w:szCs w:val="22"/>
              </w:rPr>
              <w:t>,</w:t>
            </w:r>
            <w:r>
              <w:rPr>
                <w:rFonts w:asciiTheme="majorHAnsi" w:hAnsiTheme="majorHAnsi" w:cs="Arial"/>
                <w:i/>
                <w:sz w:val="22"/>
                <w:szCs w:val="22"/>
              </w:rPr>
              <w:t xml:space="preserve"> quite naturally </w:t>
            </w:r>
            <w:r w:rsidR="00BD1BBE">
              <w:rPr>
                <w:rFonts w:asciiTheme="majorHAnsi" w:hAnsiTheme="majorHAnsi" w:cs="Arial"/>
                <w:i/>
                <w:sz w:val="22"/>
                <w:szCs w:val="22"/>
              </w:rPr>
              <w:t xml:space="preserve">and, without any other appropriate options, </w:t>
            </w:r>
            <w:r>
              <w:rPr>
                <w:rFonts w:asciiTheme="majorHAnsi" w:hAnsiTheme="majorHAnsi" w:cs="Arial"/>
                <w:i/>
                <w:sz w:val="22"/>
                <w:szCs w:val="22"/>
              </w:rPr>
              <w:t xml:space="preserve">into the Senior VEBT. Many </w:t>
            </w:r>
            <w:r w:rsidR="00BD1BBE">
              <w:rPr>
                <w:rFonts w:asciiTheme="majorHAnsi" w:hAnsiTheme="majorHAnsi" w:cs="Arial"/>
                <w:i/>
                <w:sz w:val="22"/>
                <w:szCs w:val="22"/>
              </w:rPr>
              <w:t xml:space="preserve">had been </w:t>
            </w:r>
            <w:r>
              <w:rPr>
                <w:rFonts w:asciiTheme="majorHAnsi" w:hAnsiTheme="majorHAnsi" w:cs="Arial"/>
                <w:i/>
                <w:sz w:val="22"/>
                <w:szCs w:val="22"/>
              </w:rPr>
              <w:lastRenderedPageBreak/>
              <w:t>competing</w:t>
            </w:r>
            <w:r w:rsidR="00BD1BBE">
              <w:rPr>
                <w:rFonts w:asciiTheme="majorHAnsi" w:hAnsiTheme="majorHAnsi" w:cs="Arial"/>
                <w:i/>
                <w:sz w:val="22"/>
                <w:szCs w:val="22"/>
              </w:rPr>
              <w:t xml:space="preserve"> in both for quite a few years which was a good pathway for j</w:t>
            </w:r>
            <w:r>
              <w:rPr>
                <w:rFonts w:asciiTheme="majorHAnsi" w:hAnsiTheme="majorHAnsi" w:cs="Arial"/>
                <w:i/>
                <w:sz w:val="22"/>
                <w:szCs w:val="22"/>
              </w:rPr>
              <w:t>unior players</w:t>
            </w:r>
            <w:r w:rsidR="00BD1BBE">
              <w:rPr>
                <w:rFonts w:asciiTheme="majorHAnsi" w:hAnsiTheme="majorHAnsi" w:cs="Arial"/>
                <w:i/>
                <w:sz w:val="22"/>
                <w:szCs w:val="22"/>
              </w:rPr>
              <w:t>, both national team and non-national team</w:t>
            </w:r>
            <w:r>
              <w:rPr>
                <w:rFonts w:asciiTheme="majorHAnsi" w:hAnsiTheme="majorHAnsi" w:cs="Arial"/>
                <w:i/>
                <w:sz w:val="22"/>
                <w:szCs w:val="22"/>
              </w:rPr>
              <w:t xml:space="preserve"> to access. This Is now not in existence. </w:t>
            </w:r>
          </w:p>
          <w:p w14:paraId="190426B8" w14:textId="14289E9A" w:rsidR="00D4066E" w:rsidRDefault="00D4066E" w:rsidP="00D4066E">
            <w:pPr>
              <w:spacing w:before="100" w:beforeAutospacing="1" w:after="100" w:afterAutospacing="1"/>
              <w:rPr>
                <w:rFonts w:asciiTheme="majorHAnsi" w:hAnsiTheme="majorHAnsi" w:cs="Arial"/>
                <w:i/>
                <w:sz w:val="22"/>
                <w:szCs w:val="22"/>
              </w:rPr>
            </w:pPr>
            <w:r>
              <w:rPr>
                <w:rFonts w:asciiTheme="majorHAnsi" w:hAnsiTheme="majorHAnsi" w:cs="Arial"/>
                <w:i/>
                <w:sz w:val="22"/>
                <w:szCs w:val="22"/>
              </w:rPr>
              <w:t xml:space="preserve">The new Home nations event in 2018 brought about a </w:t>
            </w:r>
            <w:r w:rsidR="00DC4B88">
              <w:rPr>
                <w:rFonts w:asciiTheme="majorHAnsi" w:hAnsiTheme="majorHAnsi" w:cs="Arial"/>
                <w:i/>
                <w:sz w:val="22"/>
                <w:szCs w:val="22"/>
              </w:rPr>
              <w:t>shift</w:t>
            </w:r>
            <w:r>
              <w:rPr>
                <w:rFonts w:asciiTheme="majorHAnsi" w:hAnsiTheme="majorHAnsi" w:cs="Arial"/>
                <w:i/>
                <w:sz w:val="22"/>
                <w:szCs w:val="22"/>
              </w:rPr>
              <w:t xml:space="preserve"> change in the format </w:t>
            </w:r>
            <w:r w:rsidR="00BD1BBE">
              <w:rPr>
                <w:rFonts w:asciiTheme="majorHAnsi" w:hAnsiTheme="majorHAnsi" w:cs="Arial"/>
                <w:i/>
                <w:sz w:val="22"/>
                <w:szCs w:val="22"/>
              </w:rPr>
              <w:t>of</w:t>
            </w:r>
            <w:r>
              <w:rPr>
                <w:rFonts w:asciiTheme="majorHAnsi" w:hAnsiTheme="majorHAnsi" w:cs="Arial"/>
                <w:i/>
                <w:sz w:val="22"/>
                <w:szCs w:val="22"/>
              </w:rPr>
              <w:t xml:space="preserve"> events and potential for the </w:t>
            </w:r>
            <w:r w:rsidR="00DC4B88">
              <w:rPr>
                <w:rFonts w:asciiTheme="majorHAnsi" w:hAnsiTheme="majorHAnsi" w:cs="Arial"/>
                <w:i/>
                <w:sz w:val="22"/>
                <w:szCs w:val="22"/>
              </w:rPr>
              <w:t>performance</w:t>
            </w:r>
            <w:r w:rsidR="00C36FDA">
              <w:rPr>
                <w:rFonts w:asciiTheme="majorHAnsi" w:hAnsiTheme="majorHAnsi" w:cs="Arial"/>
                <w:i/>
                <w:sz w:val="22"/>
                <w:szCs w:val="22"/>
              </w:rPr>
              <w:t xml:space="preserve"> pathway for all of the Home Nations. There is complete commitment from</w:t>
            </w:r>
            <w:r>
              <w:rPr>
                <w:rFonts w:asciiTheme="majorHAnsi" w:hAnsiTheme="majorHAnsi" w:cs="Arial"/>
                <w:i/>
                <w:sz w:val="22"/>
                <w:szCs w:val="22"/>
              </w:rPr>
              <w:t xml:space="preserve"> all </w:t>
            </w:r>
            <w:r w:rsidR="00C36FDA">
              <w:rPr>
                <w:rFonts w:asciiTheme="majorHAnsi" w:hAnsiTheme="majorHAnsi" w:cs="Arial"/>
                <w:i/>
                <w:sz w:val="22"/>
                <w:szCs w:val="22"/>
              </w:rPr>
              <w:t xml:space="preserve">of </w:t>
            </w:r>
            <w:r>
              <w:rPr>
                <w:rFonts w:asciiTheme="majorHAnsi" w:hAnsiTheme="majorHAnsi" w:cs="Arial"/>
                <w:i/>
                <w:sz w:val="22"/>
                <w:szCs w:val="22"/>
              </w:rPr>
              <w:t>the Home Nations to enter the event in 20</w:t>
            </w:r>
            <w:r w:rsidR="00DC4B88">
              <w:rPr>
                <w:rFonts w:asciiTheme="majorHAnsi" w:hAnsiTheme="majorHAnsi" w:cs="Arial"/>
                <w:i/>
                <w:sz w:val="22"/>
                <w:szCs w:val="22"/>
              </w:rPr>
              <w:t>19, with England committing to 3 men’s and 3 women’s</w:t>
            </w:r>
            <w:r w:rsidR="00D964F1">
              <w:rPr>
                <w:rFonts w:asciiTheme="majorHAnsi" w:hAnsiTheme="majorHAnsi" w:cs="Arial"/>
                <w:i/>
                <w:sz w:val="22"/>
                <w:szCs w:val="22"/>
              </w:rPr>
              <w:t xml:space="preserve"> teams-12 mal</w:t>
            </w:r>
            <w:r w:rsidR="00DC4B88">
              <w:rPr>
                <w:rFonts w:asciiTheme="majorHAnsi" w:hAnsiTheme="majorHAnsi" w:cs="Arial"/>
                <w:i/>
                <w:sz w:val="22"/>
                <w:szCs w:val="22"/>
              </w:rPr>
              <w:t xml:space="preserve">e and </w:t>
            </w:r>
            <w:r w:rsidR="00D964F1">
              <w:rPr>
                <w:rFonts w:asciiTheme="majorHAnsi" w:hAnsiTheme="majorHAnsi" w:cs="Arial"/>
                <w:i/>
                <w:sz w:val="22"/>
                <w:szCs w:val="22"/>
              </w:rPr>
              <w:t xml:space="preserve">12 </w:t>
            </w:r>
            <w:r w:rsidR="00DC4B88">
              <w:rPr>
                <w:rFonts w:asciiTheme="majorHAnsi" w:hAnsiTheme="majorHAnsi" w:cs="Arial"/>
                <w:i/>
                <w:sz w:val="22"/>
                <w:szCs w:val="22"/>
              </w:rPr>
              <w:t xml:space="preserve">female players. </w:t>
            </w:r>
          </w:p>
          <w:p w14:paraId="119B4A7E" w14:textId="77777777" w:rsidR="00C36FDA" w:rsidRDefault="00DC4B88" w:rsidP="00D4066E">
            <w:pPr>
              <w:spacing w:before="100" w:beforeAutospacing="1" w:after="100" w:afterAutospacing="1"/>
              <w:rPr>
                <w:rFonts w:asciiTheme="majorHAnsi" w:hAnsiTheme="majorHAnsi" w:cs="Arial"/>
                <w:i/>
                <w:sz w:val="22"/>
                <w:szCs w:val="22"/>
              </w:rPr>
            </w:pPr>
            <w:r>
              <w:rPr>
                <w:rFonts w:asciiTheme="majorHAnsi" w:hAnsiTheme="majorHAnsi" w:cs="Arial"/>
                <w:i/>
                <w:sz w:val="22"/>
                <w:szCs w:val="22"/>
              </w:rPr>
              <w:t>The next logical step from there is to create</w:t>
            </w:r>
            <w:r w:rsidR="00C36FDA">
              <w:rPr>
                <w:rFonts w:asciiTheme="majorHAnsi" w:hAnsiTheme="majorHAnsi" w:cs="Arial"/>
                <w:i/>
                <w:sz w:val="22"/>
                <w:szCs w:val="22"/>
              </w:rPr>
              <w:t xml:space="preserve"> an event that precedes the home nations to bring about earlier experiences into the sport. A competitive inter-regional event with an</w:t>
            </w:r>
            <w:r>
              <w:rPr>
                <w:rFonts w:asciiTheme="majorHAnsi" w:hAnsiTheme="majorHAnsi" w:cs="Arial"/>
                <w:i/>
                <w:sz w:val="22"/>
                <w:szCs w:val="22"/>
              </w:rPr>
              <w:t xml:space="preserve"> </w:t>
            </w:r>
            <w:r w:rsidR="00C36FDA">
              <w:rPr>
                <w:rFonts w:asciiTheme="majorHAnsi" w:hAnsiTheme="majorHAnsi" w:cs="Arial"/>
                <w:i/>
                <w:sz w:val="22"/>
                <w:szCs w:val="22"/>
              </w:rPr>
              <w:t>international-like feel will</w:t>
            </w:r>
            <w:r>
              <w:rPr>
                <w:rFonts w:asciiTheme="majorHAnsi" w:hAnsiTheme="majorHAnsi" w:cs="Arial"/>
                <w:i/>
                <w:sz w:val="22"/>
                <w:szCs w:val="22"/>
              </w:rPr>
              <w:t xml:space="preserve"> give</w:t>
            </w:r>
            <w:r w:rsidR="00C36FDA">
              <w:rPr>
                <w:rFonts w:asciiTheme="majorHAnsi" w:hAnsiTheme="majorHAnsi" w:cs="Arial"/>
                <w:i/>
                <w:sz w:val="22"/>
                <w:szCs w:val="22"/>
              </w:rPr>
              <w:t xml:space="preserve"> athletes </w:t>
            </w:r>
            <w:r>
              <w:rPr>
                <w:rFonts w:asciiTheme="majorHAnsi" w:hAnsiTheme="majorHAnsi" w:cs="Arial"/>
                <w:i/>
                <w:sz w:val="22"/>
                <w:szCs w:val="22"/>
              </w:rPr>
              <w:t>more o</w:t>
            </w:r>
            <w:r w:rsidR="00C36FDA">
              <w:rPr>
                <w:rFonts w:asciiTheme="majorHAnsi" w:hAnsiTheme="majorHAnsi" w:cs="Arial"/>
                <w:i/>
                <w:sz w:val="22"/>
                <w:szCs w:val="22"/>
              </w:rPr>
              <w:t xml:space="preserve">f an understanding of the sport at the higher end.  There would be additional motivation </w:t>
            </w:r>
            <w:r w:rsidR="00D964F1">
              <w:rPr>
                <w:rFonts w:asciiTheme="majorHAnsi" w:hAnsiTheme="majorHAnsi" w:cs="Arial"/>
                <w:i/>
                <w:sz w:val="22"/>
                <w:szCs w:val="22"/>
              </w:rPr>
              <w:t>to be part of the reg</w:t>
            </w:r>
            <w:r w:rsidR="00C36FDA">
              <w:rPr>
                <w:rFonts w:asciiTheme="majorHAnsi" w:hAnsiTheme="majorHAnsi" w:cs="Arial"/>
                <w:i/>
                <w:sz w:val="22"/>
                <w:szCs w:val="22"/>
              </w:rPr>
              <w:t>i</w:t>
            </w:r>
            <w:r w:rsidR="00D964F1">
              <w:rPr>
                <w:rFonts w:asciiTheme="majorHAnsi" w:hAnsiTheme="majorHAnsi" w:cs="Arial"/>
                <w:i/>
                <w:sz w:val="22"/>
                <w:szCs w:val="22"/>
              </w:rPr>
              <w:t>onal squad as this event would act as a selec</w:t>
            </w:r>
            <w:r w:rsidR="00C36FDA">
              <w:rPr>
                <w:rFonts w:asciiTheme="majorHAnsi" w:hAnsiTheme="majorHAnsi" w:cs="Arial"/>
                <w:i/>
                <w:sz w:val="22"/>
                <w:szCs w:val="22"/>
              </w:rPr>
              <w:t>tion event for the Home Nations, which takes place a month after the Beach IRC.</w:t>
            </w:r>
          </w:p>
          <w:p w14:paraId="03A785DC" w14:textId="69808C1A" w:rsidR="00DC4B88" w:rsidRDefault="00C36FDA" w:rsidP="00D4066E">
            <w:pPr>
              <w:spacing w:before="100" w:beforeAutospacing="1" w:after="100" w:afterAutospacing="1"/>
              <w:rPr>
                <w:rFonts w:asciiTheme="majorHAnsi" w:hAnsiTheme="majorHAnsi" w:cs="Arial"/>
                <w:i/>
                <w:sz w:val="22"/>
                <w:szCs w:val="22"/>
              </w:rPr>
            </w:pPr>
            <w:r>
              <w:rPr>
                <w:rFonts w:asciiTheme="majorHAnsi" w:hAnsiTheme="majorHAnsi" w:cs="Arial"/>
                <w:i/>
                <w:sz w:val="22"/>
                <w:szCs w:val="22"/>
              </w:rPr>
              <w:t xml:space="preserve">The Home Nations event </w:t>
            </w:r>
            <w:r w:rsidR="00DC4B88">
              <w:rPr>
                <w:rFonts w:asciiTheme="majorHAnsi" w:hAnsiTheme="majorHAnsi" w:cs="Arial"/>
                <w:i/>
                <w:sz w:val="22"/>
                <w:szCs w:val="22"/>
              </w:rPr>
              <w:t>also created an international experience</w:t>
            </w:r>
            <w:r>
              <w:rPr>
                <w:rFonts w:asciiTheme="majorHAnsi" w:hAnsiTheme="majorHAnsi" w:cs="Arial"/>
                <w:i/>
                <w:sz w:val="22"/>
                <w:szCs w:val="22"/>
              </w:rPr>
              <w:t xml:space="preserve"> for many young coaches and </w:t>
            </w:r>
            <w:r w:rsidR="00DC4B88">
              <w:rPr>
                <w:rFonts w:asciiTheme="majorHAnsi" w:hAnsiTheme="majorHAnsi" w:cs="Arial"/>
                <w:i/>
                <w:sz w:val="22"/>
                <w:szCs w:val="22"/>
              </w:rPr>
              <w:t xml:space="preserve">coaches </w:t>
            </w:r>
            <w:r>
              <w:rPr>
                <w:rFonts w:asciiTheme="majorHAnsi" w:hAnsiTheme="majorHAnsi" w:cs="Arial"/>
                <w:i/>
                <w:sz w:val="22"/>
                <w:szCs w:val="22"/>
              </w:rPr>
              <w:t>new t</w:t>
            </w:r>
            <w:r w:rsidR="00DC4B88">
              <w:rPr>
                <w:rFonts w:asciiTheme="majorHAnsi" w:hAnsiTheme="majorHAnsi" w:cs="Arial"/>
                <w:i/>
                <w:sz w:val="22"/>
                <w:szCs w:val="22"/>
              </w:rPr>
              <w:t>o beach volleyball coachin</w:t>
            </w:r>
            <w:r>
              <w:rPr>
                <w:rFonts w:asciiTheme="majorHAnsi" w:hAnsiTheme="majorHAnsi" w:cs="Arial"/>
                <w:i/>
                <w:sz w:val="22"/>
                <w:szCs w:val="22"/>
              </w:rPr>
              <w:t xml:space="preserve">g at Youth International events. The regulations around coaching at a junior international event is </w:t>
            </w:r>
            <w:r w:rsidR="00DC4B88">
              <w:rPr>
                <w:rFonts w:asciiTheme="majorHAnsi" w:hAnsiTheme="majorHAnsi" w:cs="Arial"/>
                <w:i/>
                <w:sz w:val="22"/>
                <w:szCs w:val="22"/>
              </w:rPr>
              <w:t xml:space="preserve">different than coaching at domestic events and international senior events. </w:t>
            </w:r>
            <w:r>
              <w:rPr>
                <w:rFonts w:asciiTheme="majorHAnsi" w:hAnsiTheme="majorHAnsi" w:cs="Arial"/>
                <w:i/>
                <w:sz w:val="22"/>
                <w:szCs w:val="22"/>
              </w:rPr>
              <w:t>(</w:t>
            </w:r>
            <w:r w:rsidR="00DC4B88">
              <w:rPr>
                <w:rFonts w:asciiTheme="majorHAnsi" w:hAnsiTheme="majorHAnsi" w:cs="Arial"/>
                <w:i/>
                <w:sz w:val="22"/>
                <w:szCs w:val="22"/>
              </w:rPr>
              <w:t xml:space="preserve">At Youth events a coach can </w:t>
            </w:r>
            <w:r>
              <w:rPr>
                <w:rFonts w:asciiTheme="majorHAnsi" w:hAnsiTheme="majorHAnsi" w:cs="Arial"/>
                <w:i/>
                <w:sz w:val="22"/>
                <w:szCs w:val="22"/>
              </w:rPr>
              <w:t>sit at the side lines and coach).</w:t>
            </w:r>
          </w:p>
          <w:p w14:paraId="072FB95A" w14:textId="12D5279E" w:rsidR="007701FA" w:rsidRPr="007701FA" w:rsidRDefault="00C36FDA" w:rsidP="008114F1">
            <w:pPr>
              <w:spacing w:before="100" w:beforeAutospacing="1" w:after="100" w:afterAutospacing="1"/>
              <w:rPr>
                <w:rFonts w:asciiTheme="majorHAnsi" w:hAnsiTheme="majorHAnsi" w:cs="Arial"/>
                <w:i/>
                <w:sz w:val="22"/>
                <w:szCs w:val="22"/>
              </w:rPr>
            </w:pPr>
            <w:r>
              <w:rPr>
                <w:rFonts w:asciiTheme="majorHAnsi" w:hAnsiTheme="majorHAnsi" w:cs="Arial"/>
                <w:i/>
                <w:sz w:val="22"/>
                <w:szCs w:val="22"/>
              </w:rPr>
              <w:t>It is also an opportunity for the development of</w:t>
            </w:r>
            <w:r w:rsidR="00DC4B88">
              <w:rPr>
                <w:rFonts w:asciiTheme="majorHAnsi" w:hAnsiTheme="majorHAnsi" w:cs="Arial"/>
                <w:i/>
                <w:sz w:val="22"/>
                <w:szCs w:val="22"/>
              </w:rPr>
              <w:t xml:space="preserve"> referees to give them more experience on the international events style format of the event</w:t>
            </w:r>
            <w:r>
              <w:rPr>
                <w:rFonts w:asciiTheme="majorHAnsi" w:hAnsiTheme="majorHAnsi" w:cs="Arial"/>
                <w:i/>
                <w:sz w:val="22"/>
                <w:szCs w:val="22"/>
              </w:rPr>
              <w:t xml:space="preserve"> and expose them to beach volleyball officiating opportunities. </w:t>
            </w:r>
          </w:p>
        </w:tc>
      </w:tr>
    </w:tbl>
    <w:p w14:paraId="4064BC65" w14:textId="77777777" w:rsidR="00887764" w:rsidRPr="00837C60" w:rsidRDefault="003B128E" w:rsidP="0063325B">
      <w:pPr>
        <w:spacing w:before="100" w:beforeAutospacing="1"/>
        <w:ind w:left="-539"/>
        <w:rPr>
          <w:rFonts w:ascii="Arial" w:hAnsi="Arial" w:cs="Arial"/>
          <w:bCs/>
          <w:i/>
          <w:iCs/>
          <w:sz w:val="22"/>
          <w:szCs w:val="22"/>
        </w:rPr>
      </w:pPr>
      <w:r>
        <w:rPr>
          <w:rFonts w:ascii="Arial" w:hAnsi="Arial" w:cs="Arial"/>
          <w:b/>
          <w:bCs/>
          <w:iCs/>
          <w:sz w:val="22"/>
          <w:szCs w:val="22"/>
        </w:rPr>
        <w:lastRenderedPageBreak/>
        <w:t>Stage 2</w:t>
      </w:r>
      <w:r w:rsidR="00887764" w:rsidRPr="00837C60">
        <w:rPr>
          <w:rFonts w:ascii="Arial" w:hAnsi="Arial" w:cs="Arial"/>
          <w:b/>
          <w:bCs/>
          <w:iCs/>
          <w:sz w:val="22"/>
          <w:szCs w:val="22"/>
        </w:rPr>
        <w:t xml:space="preserve"> </w:t>
      </w:r>
      <w:r w:rsidR="00045BE5">
        <w:rPr>
          <w:rFonts w:ascii="Arial" w:hAnsi="Arial" w:cs="Arial"/>
          <w:b/>
          <w:bCs/>
          <w:iCs/>
          <w:sz w:val="22"/>
          <w:szCs w:val="22"/>
        </w:rPr>
        <w:t>- M</w:t>
      </w:r>
      <w:r w:rsidR="002E66BD" w:rsidRPr="00837C60">
        <w:rPr>
          <w:rFonts w:ascii="Arial" w:hAnsi="Arial" w:cs="Arial"/>
          <w:b/>
          <w:bCs/>
          <w:i/>
          <w:iCs/>
          <w:sz w:val="22"/>
          <w:szCs w:val="22"/>
        </w:rPr>
        <w:t>aking the decision</w:t>
      </w:r>
    </w:p>
    <w:tbl>
      <w:tblPr>
        <w:tblStyle w:val="TableGrid"/>
        <w:tblW w:w="10080" w:type="dxa"/>
        <w:tblInd w:w="-432" w:type="dxa"/>
        <w:tblLayout w:type="fixed"/>
        <w:tblLook w:val="04A0" w:firstRow="1" w:lastRow="0" w:firstColumn="1" w:lastColumn="0" w:noHBand="0" w:noVBand="1"/>
      </w:tblPr>
      <w:tblGrid>
        <w:gridCol w:w="2340"/>
        <w:gridCol w:w="7740"/>
      </w:tblGrid>
      <w:tr w:rsidR="00F53BD6" w:rsidRPr="00837C60" w14:paraId="5E5AD696" w14:textId="77777777" w:rsidTr="0063325B">
        <w:trPr>
          <w:trHeight w:val="241"/>
        </w:trPr>
        <w:tc>
          <w:tcPr>
            <w:tcW w:w="2340" w:type="dxa"/>
            <w:shd w:val="clear" w:color="auto" w:fill="BFBFBF" w:themeFill="background1" w:themeFillShade="BF"/>
          </w:tcPr>
          <w:p w14:paraId="739C42D5" w14:textId="77777777" w:rsidR="00F53BD6" w:rsidRPr="00837C60" w:rsidRDefault="00F53BD6" w:rsidP="00BB0F7D">
            <w:pPr>
              <w:spacing w:before="100" w:beforeAutospacing="1" w:after="100" w:afterAutospacing="1"/>
              <w:rPr>
                <w:rFonts w:ascii="Arial" w:hAnsi="Arial" w:cs="Arial"/>
                <w:b/>
                <w:sz w:val="22"/>
                <w:szCs w:val="22"/>
              </w:rPr>
            </w:pPr>
            <w:r>
              <w:rPr>
                <w:rFonts w:ascii="Arial" w:hAnsi="Arial" w:cs="Arial"/>
                <w:b/>
                <w:sz w:val="22"/>
                <w:szCs w:val="22"/>
              </w:rPr>
              <w:t>Recommended Decision</w:t>
            </w:r>
          </w:p>
        </w:tc>
        <w:tc>
          <w:tcPr>
            <w:tcW w:w="7740" w:type="dxa"/>
          </w:tcPr>
          <w:p w14:paraId="4CBCE4E8" w14:textId="02927E0A" w:rsidR="00F53BD6" w:rsidRDefault="00D4066E" w:rsidP="00115C4F">
            <w:pPr>
              <w:spacing w:before="100" w:beforeAutospacing="1" w:after="100" w:afterAutospacing="1"/>
              <w:rPr>
                <w:rFonts w:asciiTheme="majorHAnsi" w:hAnsiTheme="majorHAnsi" w:cs="Arial"/>
                <w:i/>
                <w:sz w:val="22"/>
                <w:szCs w:val="22"/>
              </w:rPr>
            </w:pPr>
            <w:r>
              <w:rPr>
                <w:rFonts w:asciiTheme="majorHAnsi" w:hAnsiTheme="majorHAnsi" w:cs="Arial"/>
                <w:i/>
                <w:sz w:val="22"/>
                <w:szCs w:val="22"/>
              </w:rPr>
              <w:t>The discussion has been had by the Nationa</w:t>
            </w:r>
            <w:r w:rsidR="00C36FDA">
              <w:rPr>
                <w:rFonts w:asciiTheme="majorHAnsi" w:hAnsiTheme="majorHAnsi" w:cs="Arial"/>
                <w:i/>
                <w:sz w:val="22"/>
                <w:szCs w:val="22"/>
              </w:rPr>
              <w:t>l Team coaches for the need to</w:t>
            </w:r>
            <w:r>
              <w:rPr>
                <w:rFonts w:asciiTheme="majorHAnsi" w:hAnsiTheme="majorHAnsi" w:cs="Arial"/>
                <w:i/>
                <w:sz w:val="22"/>
                <w:szCs w:val="22"/>
              </w:rPr>
              <w:t xml:space="preserve"> have beach volleyball being delivered earlier and more consistently to young</w:t>
            </w:r>
            <w:r w:rsidR="00C36FDA">
              <w:rPr>
                <w:rFonts w:asciiTheme="majorHAnsi" w:hAnsiTheme="majorHAnsi" w:cs="Arial"/>
                <w:i/>
                <w:sz w:val="22"/>
                <w:szCs w:val="22"/>
              </w:rPr>
              <w:t>er</w:t>
            </w:r>
            <w:r>
              <w:rPr>
                <w:rFonts w:asciiTheme="majorHAnsi" w:hAnsiTheme="majorHAnsi" w:cs="Arial"/>
                <w:i/>
                <w:sz w:val="22"/>
                <w:szCs w:val="22"/>
              </w:rPr>
              <w:t xml:space="preserve"> player, encouraging all those in the talent pathway to be part of the b</w:t>
            </w:r>
            <w:r w:rsidR="00C36FDA">
              <w:rPr>
                <w:rFonts w:asciiTheme="majorHAnsi" w:hAnsiTheme="majorHAnsi" w:cs="Arial"/>
                <w:i/>
                <w:sz w:val="22"/>
                <w:szCs w:val="22"/>
              </w:rPr>
              <w:t>each pathway.</w:t>
            </w:r>
          </w:p>
          <w:p w14:paraId="05A6781E" w14:textId="77777777" w:rsidR="00D4066E" w:rsidRPr="003B128E" w:rsidRDefault="00D4066E" w:rsidP="00115C4F">
            <w:pPr>
              <w:spacing w:before="100" w:beforeAutospacing="1" w:after="100" w:afterAutospacing="1"/>
              <w:rPr>
                <w:rFonts w:asciiTheme="majorHAnsi" w:hAnsiTheme="majorHAnsi" w:cs="Arial"/>
                <w:i/>
                <w:sz w:val="22"/>
                <w:szCs w:val="22"/>
              </w:rPr>
            </w:pPr>
            <w:r>
              <w:rPr>
                <w:rFonts w:asciiTheme="majorHAnsi" w:hAnsiTheme="majorHAnsi" w:cs="Arial"/>
                <w:i/>
                <w:sz w:val="22"/>
                <w:szCs w:val="22"/>
              </w:rPr>
              <w:t xml:space="preserve">This was taken to the Regional Commissions who are keen to explore the potential and also look at how this can be established. </w:t>
            </w:r>
          </w:p>
        </w:tc>
      </w:tr>
      <w:tr w:rsidR="00795C91" w:rsidRPr="00837C60" w14:paraId="29353BCD" w14:textId="77777777" w:rsidTr="0063325B">
        <w:tc>
          <w:tcPr>
            <w:tcW w:w="2340" w:type="dxa"/>
            <w:shd w:val="clear" w:color="auto" w:fill="BFBFBF" w:themeFill="background1" w:themeFillShade="BF"/>
          </w:tcPr>
          <w:p w14:paraId="5DE72177" w14:textId="77777777" w:rsidR="00795C91" w:rsidRPr="00837C60" w:rsidRDefault="00795C91" w:rsidP="0008184F">
            <w:pPr>
              <w:spacing w:before="100" w:beforeAutospacing="1" w:after="100" w:afterAutospacing="1"/>
              <w:rPr>
                <w:rFonts w:ascii="Arial" w:hAnsi="Arial" w:cs="Arial"/>
                <w:b/>
                <w:sz w:val="22"/>
                <w:szCs w:val="22"/>
              </w:rPr>
            </w:pPr>
            <w:r>
              <w:rPr>
                <w:rFonts w:ascii="Arial" w:hAnsi="Arial" w:cs="Arial"/>
                <w:b/>
                <w:sz w:val="22"/>
                <w:szCs w:val="22"/>
              </w:rPr>
              <w:t>Other options?</w:t>
            </w:r>
          </w:p>
        </w:tc>
        <w:tc>
          <w:tcPr>
            <w:tcW w:w="7740" w:type="dxa"/>
          </w:tcPr>
          <w:p w14:paraId="06FBBE6E" w14:textId="4285E506" w:rsidR="00DC4B88" w:rsidRDefault="00DC4B88" w:rsidP="0008184F">
            <w:pPr>
              <w:spacing w:before="100" w:beforeAutospacing="1" w:after="100" w:afterAutospacing="1"/>
              <w:rPr>
                <w:rFonts w:asciiTheme="majorHAnsi" w:hAnsiTheme="majorHAnsi" w:cs="Arial"/>
                <w:i/>
                <w:sz w:val="22"/>
                <w:szCs w:val="22"/>
              </w:rPr>
            </w:pPr>
            <w:r>
              <w:rPr>
                <w:rFonts w:asciiTheme="majorHAnsi" w:hAnsiTheme="majorHAnsi" w:cs="Arial"/>
                <w:i/>
                <w:sz w:val="22"/>
                <w:szCs w:val="22"/>
              </w:rPr>
              <w:t>Each region can establish and create their own events e.g. SW Jun</w:t>
            </w:r>
            <w:r w:rsidR="00C36FDA">
              <w:rPr>
                <w:rFonts w:asciiTheme="majorHAnsi" w:hAnsiTheme="majorHAnsi" w:cs="Arial"/>
                <w:i/>
                <w:sz w:val="22"/>
                <w:szCs w:val="22"/>
              </w:rPr>
              <w:t>ior Beach Tour</w:t>
            </w:r>
          </w:p>
          <w:p w14:paraId="02C54088" w14:textId="6C05A43C" w:rsidR="00D4066E" w:rsidRDefault="00C36FDA" w:rsidP="0008184F">
            <w:pPr>
              <w:spacing w:before="100" w:beforeAutospacing="1" w:after="100" w:afterAutospacing="1"/>
              <w:rPr>
                <w:rFonts w:asciiTheme="majorHAnsi" w:hAnsiTheme="majorHAnsi" w:cs="Arial"/>
                <w:i/>
                <w:sz w:val="22"/>
                <w:szCs w:val="22"/>
              </w:rPr>
            </w:pPr>
            <w:r>
              <w:rPr>
                <w:rFonts w:asciiTheme="majorHAnsi" w:hAnsiTheme="majorHAnsi" w:cs="Arial"/>
                <w:i/>
                <w:sz w:val="22"/>
                <w:szCs w:val="22"/>
              </w:rPr>
              <w:t>Clubs enter pairs and</w:t>
            </w:r>
            <w:r w:rsidR="00DC4B88">
              <w:rPr>
                <w:rFonts w:asciiTheme="majorHAnsi" w:hAnsiTheme="majorHAnsi" w:cs="Arial"/>
                <w:i/>
                <w:sz w:val="22"/>
                <w:szCs w:val="22"/>
              </w:rPr>
              <w:t xml:space="preserve"> compete at the British Championships in Sandbanks.</w:t>
            </w:r>
          </w:p>
          <w:p w14:paraId="6A6469A1" w14:textId="6712EB3F" w:rsidR="00D4066E" w:rsidRPr="003B128E" w:rsidRDefault="00C36FDA" w:rsidP="0008184F">
            <w:pPr>
              <w:spacing w:before="100" w:beforeAutospacing="1" w:after="100" w:afterAutospacing="1"/>
              <w:rPr>
                <w:rFonts w:asciiTheme="majorHAnsi" w:hAnsiTheme="majorHAnsi" w:cs="Arial"/>
                <w:i/>
                <w:sz w:val="22"/>
                <w:szCs w:val="22"/>
              </w:rPr>
            </w:pPr>
            <w:r>
              <w:rPr>
                <w:rFonts w:asciiTheme="majorHAnsi" w:hAnsiTheme="majorHAnsi" w:cs="Arial"/>
                <w:i/>
                <w:sz w:val="22"/>
                <w:szCs w:val="22"/>
              </w:rPr>
              <w:t xml:space="preserve">There is the potential for </w:t>
            </w:r>
            <w:r w:rsidR="00DC4B88">
              <w:rPr>
                <w:rFonts w:asciiTheme="majorHAnsi" w:hAnsiTheme="majorHAnsi" w:cs="Arial"/>
                <w:i/>
                <w:sz w:val="22"/>
                <w:szCs w:val="22"/>
              </w:rPr>
              <w:t>discussion</w:t>
            </w:r>
            <w:r>
              <w:rPr>
                <w:rFonts w:asciiTheme="majorHAnsi" w:hAnsiTheme="majorHAnsi" w:cs="Arial"/>
                <w:i/>
                <w:sz w:val="22"/>
                <w:szCs w:val="22"/>
              </w:rPr>
              <w:t>s</w:t>
            </w:r>
            <w:r w:rsidR="00DC4B88">
              <w:rPr>
                <w:rFonts w:asciiTheme="majorHAnsi" w:hAnsiTheme="majorHAnsi" w:cs="Arial"/>
                <w:i/>
                <w:sz w:val="22"/>
                <w:szCs w:val="22"/>
              </w:rPr>
              <w:t xml:space="preserve"> with the UKBT to look at how they can help support </w:t>
            </w:r>
            <w:r>
              <w:rPr>
                <w:rFonts w:asciiTheme="majorHAnsi" w:hAnsiTheme="majorHAnsi" w:cs="Arial"/>
                <w:i/>
                <w:sz w:val="22"/>
                <w:szCs w:val="22"/>
              </w:rPr>
              <w:t>a UKBT Junior Beach events program with ranking.</w:t>
            </w:r>
          </w:p>
        </w:tc>
      </w:tr>
      <w:tr w:rsidR="00670C39" w:rsidRPr="00837C60" w14:paraId="1BA8203A" w14:textId="77777777" w:rsidTr="0063325B">
        <w:tc>
          <w:tcPr>
            <w:tcW w:w="2340" w:type="dxa"/>
            <w:shd w:val="clear" w:color="auto" w:fill="BFBFBF" w:themeFill="background1" w:themeFillShade="BF"/>
          </w:tcPr>
          <w:p w14:paraId="7A43FA0A" w14:textId="77777777" w:rsidR="00670C39" w:rsidRPr="00837C60" w:rsidRDefault="00670C39" w:rsidP="00B72C08">
            <w:pPr>
              <w:spacing w:before="100" w:beforeAutospacing="1" w:after="100" w:afterAutospacing="1"/>
              <w:rPr>
                <w:rFonts w:ascii="Arial" w:hAnsi="Arial" w:cs="Arial"/>
                <w:b/>
                <w:sz w:val="22"/>
                <w:szCs w:val="22"/>
              </w:rPr>
            </w:pPr>
            <w:r>
              <w:rPr>
                <w:rFonts w:ascii="Arial" w:hAnsi="Arial" w:cs="Arial"/>
                <w:b/>
                <w:sz w:val="22"/>
                <w:szCs w:val="22"/>
              </w:rPr>
              <w:t>Expected outcomes</w:t>
            </w:r>
          </w:p>
        </w:tc>
        <w:tc>
          <w:tcPr>
            <w:tcW w:w="7740" w:type="dxa"/>
          </w:tcPr>
          <w:p w14:paraId="1CDC5848" w14:textId="1B9CAD98" w:rsidR="00670C39" w:rsidRDefault="00DC4B88" w:rsidP="00B72C08">
            <w:pPr>
              <w:spacing w:before="100" w:beforeAutospacing="1" w:after="100" w:afterAutospacing="1"/>
              <w:rPr>
                <w:rFonts w:asciiTheme="majorHAnsi" w:hAnsiTheme="majorHAnsi" w:cs="Arial"/>
                <w:i/>
                <w:sz w:val="22"/>
                <w:szCs w:val="22"/>
              </w:rPr>
            </w:pPr>
            <w:r>
              <w:rPr>
                <w:rFonts w:asciiTheme="majorHAnsi" w:hAnsiTheme="majorHAnsi" w:cs="Arial"/>
                <w:i/>
                <w:sz w:val="22"/>
                <w:szCs w:val="22"/>
              </w:rPr>
              <w:t xml:space="preserve">The expected outcomes of running </w:t>
            </w:r>
            <w:r w:rsidR="00C36FDA">
              <w:rPr>
                <w:rFonts w:asciiTheme="majorHAnsi" w:hAnsiTheme="majorHAnsi" w:cs="Arial"/>
                <w:i/>
                <w:sz w:val="22"/>
                <w:szCs w:val="22"/>
              </w:rPr>
              <w:t xml:space="preserve">an IR </w:t>
            </w:r>
            <w:r>
              <w:rPr>
                <w:rFonts w:asciiTheme="majorHAnsi" w:hAnsiTheme="majorHAnsi" w:cs="Arial"/>
                <w:i/>
                <w:sz w:val="22"/>
                <w:szCs w:val="22"/>
              </w:rPr>
              <w:t>U17 Junior Be</w:t>
            </w:r>
            <w:r w:rsidR="00C36FDA">
              <w:rPr>
                <w:rFonts w:asciiTheme="majorHAnsi" w:hAnsiTheme="majorHAnsi" w:cs="Arial"/>
                <w:i/>
                <w:sz w:val="22"/>
                <w:szCs w:val="22"/>
              </w:rPr>
              <w:t>ach Volleyball Championships are:</w:t>
            </w:r>
          </w:p>
          <w:p w14:paraId="4C33855E" w14:textId="0B0FCDE8" w:rsidR="00D964F1" w:rsidRDefault="00C36FDA" w:rsidP="00D964F1">
            <w:pPr>
              <w:pStyle w:val="ListParagraph"/>
              <w:numPr>
                <w:ilvl w:val="0"/>
                <w:numId w:val="1"/>
              </w:numPr>
              <w:spacing w:before="100" w:beforeAutospacing="1" w:after="100" w:afterAutospacing="1"/>
              <w:rPr>
                <w:rFonts w:asciiTheme="majorHAnsi" w:hAnsiTheme="majorHAnsi" w:cs="Arial"/>
                <w:i/>
                <w:sz w:val="22"/>
                <w:szCs w:val="22"/>
              </w:rPr>
            </w:pPr>
            <w:r>
              <w:rPr>
                <w:rFonts w:asciiTheme="majorHAnsi" w:hAnsiTheme="majorHAnsi" w:cs="Arial"/>
                <w:i/>
                <w:sz w:val="22"/>
                <w:szCs w:val="22"/>
              </w:rPr>
              <w:t xml:space="preserve">To </w:t>
            </w:r>
            <w:r w:rsidR="007565C6">
              <w:rPr>
                <w:rFonts w:asciiTheme="majorHAnsi" w:hAnsiTheme="majorHAnsi" w:cs="Arial"/>
                <w:i/>
                <w:sz w:val="22"/>
                <w:szCs w:val="22"/>
              </w:rPr>
              <w:t>utilize</w:t>
            </w:r>
            <w:r w:rsidR="00DC4B88">
              <w:rPr>
                <w:rFonts w:asciiTheme="majorHAnsi" w:hAnsiTheme="majorHAnsi" w:cs="Arial"/>
                <w:i/>
                <w:sz w:val="22"/>
                <w:szCs w:val="22"/>
              </w:rPr>
              <w:t xml:space="preserve"> the beach volleyball </w:t>
            </w:r>
            <w:r w:rsidR="007565C6">
              <w:rPr>
                <w:rFonts w:asciiTheme="majorHAnsi" w:hAnsiTheme="majorHAnsi" w:cs="Arial"/>
                <w:i/>
                <w:sz w:val="22"/>
                <w:szCs w:val="22"/>
              </w:rPr>
              <w:t>facilities</w:t>
            </w:r>
            <w:r w:rsidR="00DC4B88">
              <w:rPr>
                <w:rFonts w:asciiTheme="majorHAnsi" w:hAnsiTheme="majorHAnsi" w:cs="Arial"/>
                <w:i/>
                <w:sz w:val="22"/>
                <w:szCs w:val="22"/>
              </w:rPr>
              <w:t xml:space="preserve"> that were built by VE during the Legacy 2012 era</w:t>
            </w:r>
            <w:r w:rsidR="007565C6">
              <w:rPr>
                <w:rFonts w:asciiTheme="majorHAnsi" w:hAnsiTheme="majorHAnsi" w:cs="Arial"/>
                <w:i/>
                <w:sz w:val="22"/>
                <w:szCs w:val="22"/>
              </w:rPr>
              <w:t xml:space="preserve"> resulting in significant and relevant evidence of </w:t>
            </w:r>
            <w:r w:rsidR="00D964F1">
              <w:rPr>
                <w:rFonts w:asciiTheme="majorHAnsi" w:hAnsiTheme="majorHAnsi" w:cs="Arial"/>
                <w:i/>
                <w:sz w:val="22"/>
                <w:szCs w:val="22"/>
              </w:rPr>
              <w:t>VE</w:t>
            </w:r>
            <w:r w:rsidR="007565C6">
              <w:rPr>
                <w:rFonts w:asciiTheme="majorHAnsi" w:hAnsiTheme="majorHAnsi" w:cs="Arial"/>
                <w:i/>
                <w:sz w:val="22"/>
                <w:szCs w:val="22"/>
              </w:rPr>
              <w:t xml:space="preserve"> and Sport England </w:t>
            </w:r>
            <w:r w:rsidR="00D964F1">
              <w:rPr>
                <w:rFonts w:asciiTheme="majorHAnsi" w:hAnsiTheme="majorHAnsi" w:cs="Arial"/>
                <w:i/>
                <w:sz w:val="22"/>
                <w:szCs w:val="22"/>
              </w:rPr>
              <w:t xml:space="preserve">Capital investment being used </w:t>
            </w:r>
          </w:p>
          <w:p w14:paraId="6F903E5D" w14:textId="1E0E09DC" w:rsidR="00DC4B88" w:rsidRPr="00D964F1" w:rsidRDefault="007565C6" w:rsidP="00D964F1">
            <w:pPr>
              <w:pStyle w:val="ListParagraph"/>
              <w:numPr>
                <w:ilvl w:val="0"/>
                <w:numId w:val="1"/>
              </w:numPr>
              <w:spacing w:before="100" w:beforeAutospacing="1" w:after="100" w:afterAutospacing="1"/>
              <w:rPr>
                <w:rFonts w:asciiTheme="majorHAnsi" w:hAnsiTheme="majorHAnsi" w:cs="Arial"/>
                <w:i/>
                <w:sz w:val="22"/>
                <w:szCs w:val="22"/>
              </w:rPr>
            </w:pPr>
            <w:r>
              <w:rPr>
                <w:rFonts w:asciiTheme="majorHAnsi" w:hAnsiTheme="majorHAnsi" w:cs="Arial"/>
                <w:i/>
                <w:sz w:val="22"/>
                <w:szCs w:val="22"/>
              </w:rPr>
              <w:t xml:space="preserve">The expectation </w:t>
            </w:r>
            <w:r w:rsidR="00D964F1">
              <w:rPr>
                <w:rFonts w:asciiTheme="majorHAnsi" w:hAnsiTheme="majorHAnsi" w:cs="Arial"/>
                <w:i/>
                <w:sz w:val="22"/>
                <w:szCs w:val="22"/>
              </w:rPr>
              <w:t>is to see more</w:t>
            </w:r>
            <w:r w:rsidR="00DC4B88" w:rsidRPr="00D964F1">
              <w:rPr>
                <w:rFonts w:asciiTheme="majorHAnsi" w:hAnsiTheme="majorHAnsi" w:cs="Arial"/>
                <w:i/>
                <w:sz w:val="22"/>
                <w:szCs w:val="22"/>
              </w:rPr>
              <w:t xml:space="preserve"> players competing in junior and se</w:t>
            </w:r>
            <w:r>
              <w:rPr>
                <w:rFonts w:asciiTheme="majorHAnsi" w:hAnsiTheme="majorHAnsi" w:cs="Arial"/>
                <w:i/>
                <w:sz w:val="22"/>
                <w:szCs w:val="22"/>
              </w:rPr>
              <w:t xml:space="preserve">nior beach volleyball events, </w:t>
            </w:r>
            <w:r w:rsidR="00DC4B88" w:rsidRPr="00D964F1">
              <w:rPr>
                <w:rFonts w:asciiTheme="majorHAnsi" w:hAnsiTheme="majorHAnsi" w:cs="Arial"/>
                <w:i/>
                <w:sz w:val="22"/>
                <w:szCs w:val="22"/>
              </w:rPr>
              <w:t>gain</w:t>
            </w:r>
            <w:r>
              <w:rPr>
                <w:rFonts w:asciiTheme="majorHAnsi" w:hAnsiTheme="majorHAnsi" w:cs="Arial"/>
                <w:i/>
                <w:sz w:val="22"/>
                <w:szCs w:val="22"/>
              </w:rPr>
              <w:t>ing</w:t>
            </w:r>
            <w:r w:rsidR="00DC4B88" w:rsidRPr="00D964F1">
              <w:rPr>
                <w:rFonts w:asciiTheme="majorHAnsi" w:hAnsiTheme="majorHAnsi" w:cs="Arial"/>
                <w:i/>
                <w:sz w:val="22"/>
                <w:szCs w:val="22"/>
              </w:rPr>
              <w:t xml:space="preserve"> more </w:t>
            </w:r>
            <w:r>
              <w:rPr>
                <w:rFonts w:asciiTheme="majorHAnsi" w:hAnsiTheme="majorHAnsi" w:cs="Arial"/>
                <w:i/>
                <w:sz w:val="22"/>
                <w:szCs w:val="22"/>
              </w:rPr>
              <w:t>playing experience</w:t>
            </w:r>
            <w:r w:rsidR="00DC4B88" w:rsidRPr="00D964F1">
              <w:rPr>
                <w:rFonts w:asciiTheme="majorHAnsi" w:hAnsiTheme="majorHAnsi" w:cs="Arial"/>
                <w:i/>
                <w:sz w:val="22"/>
                <w:szCs w:val="22"/>
              </w:rPr>
              <w:t xml:space="preserve"> to increase their cha</w:t>
            </w:r>
            <w:r>
              <w:rPr>
                <w:rFonts w:asciiTheme="majorHAnsi" w:hAnsiTheme="majorHAnsi" w:cs="Arial"/>
                <w:i/>
                <w:sz w:val="22"/>
                <w:szCs w:val="22"/>
              </w:rPr>
              <w:t>nce of selection into their reg</w:t>
            </w:r>
            <w:r w:rsidR="00DC4B88" w:rsidRPr="00D964F1">
              <w:rPr>
                <w:rFonts w:asciiTheme="majorHAnsi" w:hAnsiTheme="majorHAnsi" w:cs="Arial"/>
                <w:i/>
                <w:sz w:val="22"/>
                <w:szCs w:val="22"/>
              </w:rPr>
              <w:t xml:space="preserve">ional team. </w:t>
            </w:r>
            <w:r>
              <w:rPr>
                <w:rFonts w:asciiTheme="majorHAnsi" w:hAnsiTheme="majorHAnsi" w:cs="Arial"/>
                <w:i/>
                <w:sz w:val="22"/>
                <w:szCs w:val="22"/>
              </w:rPr>
              <w:t>VE would see a ra</w:t>
            </w:r>
            <w:r w:rsidR="00D964F1">
              <w:rPr>
                <w:rFonts w:asciiTheme="majorHAnsi" w:hAnsiTheme="majorHAnsi" w:cs="Arial"/>
                <w:i/>
                <w:sz w:val="22"/>
                <w:szCs w:val="22"/>
              </w:rPr>
              <w:t>i</w:t>
            </w:r>
            <w:r>
              <w:rPr>
                <w:rFonts w:asciiTheme="majorHAnsi" w:hAnsiTheme="majorHAnsi" w:cs="Arial"/>
                <w:i/>
                <w:sz w:val="22"/>
                <w:szCs w:val="22"/>
              </w:rPr>
              <w:t>s</w:t>
            </w:r>
            <w:r w:rsidR="00D964F1">
              <w:rPr>
                <w:rFonts w:asciiTheme="majorHAnsi" w:hAnsiTheme="majorHAnsi" w:cs="Arial"/>
                <w:i/>
                <w:sz w:val="22"/>
                <w:szCs w:val="22"/>
              </w:rPr>
              <w:t xml:space="preserve">ed level of </w:t>
            </w:r>
            <w:r>
              <w:rPr>
                <w:rFonts w:asciiTheme="majorHAnsi" w:hAnsiTheme="majorHAnsi" w:cs="Arial"/>
                <w:i/>
                <w:sz w:val="22"/>
                <w:szCs w:val="22"/>
              </w:rPr>
              <w:t>junior participation</w:t>
            </w:r>
            <w:r w:rsidR="00D964F1">
              <w:rPr>
                <w:rFonts w:asciiTheme="majorHAnsi" w:hAnsiTheme="majorHAnsi" w:cs="Arial"/>
                <w:i/>
                <w:sz w:val="22"/>
                <w:szCs w:val="22"/>
              </w:rPr>
              <w:t>,</w:t>
            </w:r>
            <w:r>
              <w:rPr>
                <w:rFonts w:asciiTheme="majorHAnsi" w:hAnsiTheme="majorHAnsi" w:cs="Arial"/>
                <w:i/>
                <w:sz w:val="22"/>
                <w:szCs w:val="22"/>
              </w:rPr>
              <w:t xml:space="preserve"> directly impacting on the number of national team athletes,</w:t>
            </w:r>
            <w:r w:rsidR="00D964F1">
              <w:rPr>
                <w:rFonts w:asciiTheme="majorHAnsi" w:hAnsiTheme="majorHAnsi" w:cs="Arial"/>
                <w:i/>
                <w:sz w:val="22"/>
                <w:szCs w:val="22"/>
              </w:rPr>
              <w:t xml:space="preserve"> with</w:t>
            </w:r>
            <w:r>
              <w:rPr>
                <w:rFonts w:asciiTheme="majorHAnsi" w:hAnsiTheme="majorHAnsi" w:cs="Arial"/>
                <w:i/>
                <w:sz w:val="22"/>
                <w:szCs w:val="22"/>
              </w:rPr>
              <w:t xml:space="preserve"> a</w:t>
            </w:r>
            <w:r w:rsidR="00D964F1">
              <w:rPr>
                <w:rFonts w:asciiTheme="majorHAnsi" w:hAnsiTheme="majorHAnsi" w:cs="Arial"/>
                <w:i/>
                <w:sz w:val="22"/>
                <w:szCs w:val="22"/>
              </w:rPr>
              <w:t xml:space="preserve"> wider base of technical knowledge and delivery as</w:t>
            </w:r>
            <w:r>
              <w:rPr>
                <w:rFonts w:asciiTheme="majorHAnsi" w:hAnsiTheme="majorHAnsi" w:cs="Arial"/>
                <w:i/>
                <w:sz w:val="22"/>
                <w:szCs w:val="22"/>
              </w:rPr>
              <w:t xml:space="preserve"> well as inc</w:t>
            </w:r>
            <w:r w:rsidR="00D964F1">
              <w:rPr>
                <w:rFonts w:asciiTheme="majorHAnsi" w:hAnsiTheme="majorHAnsi" w:cs="Arial"/>
                <w:i/>
                <w:sz w:val="22"/>
                <w:szCs w:val="22"/>
              </w:rPr>
              <w:t>r</w:t>
            </w:r>
            <w:r>
              <w:rPr>
                <w:rFonts w:asciiTheme="majorHAnsi" w:hAnsiTheme="majorHAnsi" w:cs="Arial"/>
                <w:i/>
                <w:sz w:val="22"/>
                <w:szCs w:val="22"/>
              </w:rPr>
              <w:t>e</w:t>
            </w:r>
            <w:r w:rsidR="00D964F1">
              <w:rPr>
                <w:rFonts w:asciiTheme="majorHAnsi" w:hAnsiTheme="majorHAnsi" w:cs="Arial"/>
                <w:i/>
                <w:sz w:val="22"/>
                <w:szCs w:val="22"/>
              </w:rPr>
              <w:t>a</w:t>
            </w:r>
            <w:r>
              <w:rPr>
                <w:rFonts w:asciiTheme="majorHAnsi" w:hAnsiTheme="majorHAnsi" w:cs="Arial"/>
                <w:i/>
                <w:sz w:val="22"/>
                <w:szCs w:val="22"/>
              </w:rPr>
              <w:t>s</w:t>
            </w:r>
            <w:r w:rsidR="00D964F1">
              <w:rPr>
                <w:rFonts w:asciiTheme="majorHAnsi" w:hAnsiTheme="majorHAnsi" w:cs="Arial"/>
                <w:i/>
                <w:sz w:val="22"/>
                <w:szCs w:val="22"/>
              </w:rPr>
              <w:t xml:space="preserve">ed fitness of their performance athletes. </w:t>
            </w:r>
          </w:p>
          <w:p w14:paraId="0BB5601D" w14:textId="59FBE9A1" w:rsidR="00DC4B88" w:rsidRDefault="00DC4B88" w:rsidP="00DC4B88">
            <w:pPr>
              <w:pStyle w:val="ListParagraph"/>
              <w:numPr>
                <w:ilvl w:val="0"/>
                <w:numId w:val="1"/>
              </w:numPr>
              <w:spacing w:before="100" w:beforeAutospacing="1" w:after="100" w:afterAutospacing="1"/>
              <w:rPr>
                <w:rFonts w:asciiTheme="majorHAnsi" w:hAnsiTheme="majorHAnsi" w:cs="Arial"/>
                <w:i/>
                <w:sz w:val="22"/>
                <w:szCs w:val="22"/>
              </w:rPr>
            </w:pPr>
            <w:r>
              <w:rPr>
                <w:rFonts w:asciiTheme="majorHAnsi" w:hAnsiTheme="majorHAnsi" w:cs="Arial"/>
                <w:i/>
                <w:sz w:val="22"/>
                <w:szCs w:val="22"/>
              </w:rPr>
              <w:lastRenderedPageBreak/>
              <w:t xml:space="preserve">The expectation would be to see more coaches attending beach volleyball coaching clinics run by VE, </w:t>
            </w:r>
            <w:r w:rsidR="007565C6">
              <w:rPr>
                <w:rFonts w:asciiTheme="majorHAnsi" w:hAnsiTheme="majorHAnsi" w:cs="Arial"/>
                <w:i/>
                <w:sz w:val="22"/>
                <w:szCs w:val="22"/>
              </w:rPr>
              <w:t xml:space="preserve">with </w:t>
            </w:r>
            <w:r>
              <w:rPr>
                <w:rFonts w:asciiTheme="majorHAnsi" w:hAnsiTheme="majorHAnsi" w:cs="Arial"/>
                <w:i/>
                <w:sz w:val="22"/>
                <w:szCs w:val="22"/>
              </w:rPr>
              <w:t xml:space="preserve">one </w:t>
            </w:r>
            <w:r w:rsidR="007565C6">
              <w:rPr>
                <w:rFonts w:asciiTheme="majorHAnsi" w:hAnsiTheme="majorHAnsi" w:cs="Arial"/>
                <w:i/>
                <w:sz w:val="22"/>
                <w:szCs w:val="22"/>
              </w:rPr>
              <w:t>currently scheduled at</w:t>
            </w:r>
            <w:r>
              <w:rPr>
                <w:rFonts w:asciiTheme="majorHAnsi" w:hAnsiTheme="majorHAnsi" w:cs="Arial"/>
                <w:i/>
                <w:sz w:val="22"/>
                <w:szCs w:val="22"/>
              </w:rPr>
              <w:t xml:space="preserve"> Oxford </w:t>
            </w:r>
            <w:r w:rsidR="007565C6">
              <w:rPr>
                <w:rFonts w:asciiTheme="majorHAnsi" w:hAnsiTheme="majorHAnsi" w:cs="Arial"/>
                <w:i/>
                <w:sz w:val="22"/>
                <w:szCs w:val="22"/>
              </w:rPr>
              <w:t>in April 2019. There will be a greater</w:t>
            </w:r>
            <w:r>
              <w:rPr>
                <w:rFonts w:asciiTheme="majorHAnsi" w:hAnsiTheme="majorHAnsi" w:cs="Arial"/>
                <w:i/>
                <w:sz w:val="22"/>
                <w:szCs w:val="22"/>
              </w:rPr>
              <w:t xml:space="preserve"> demand for Staff Tutors to deliver beach volleyball coa</w:t>
            </w:r>
            <w:r w:rsidR="007565C6">
              <w:rPr>
                <w:rFonts w:asciiTheme="majorHAnsi" w:hAnsiTheme="majorHAnsi" w:cs="Arial"/>
                <w:i/>
                <w:sz w:val="22"/>
                <w:szCs w:val="22"/>
              </w:rPr>
              <w:t xml:space="preserve">ching awards and, consequently, more coaching working collaboratively, bringing </w:t>
            </w:r>
            <w:r w:rsidR="00D964F1">
              <w:rPr>
                <w:rFonts w:asciiTheme="majorHAnsi" w:hAnsiTheme="majorHAnsi" w:cs="Arial"/>
                <w:i/>
                <w:sz w:val="22"/>
                <w:szCs w:val="22"/>
              </w:rPr>
              <w:t>players into the game.</w:t>
            </w:r>
          </w:p>
          <w:p w14:paraId="4834E26B" w14:textId="15DC8FDB" w:rsidR="00DC4B88" w:rsidRDefault="00DC4B88" w:rsidP="00DC4B88">
            <w:pPr>
              <w:pStyle w:val="ListParagraph"/>
              <w:numPr>
                <w:ilvl w:val="0"/>
                <w:numId w:val="1"/>
              </w:numPr>
              <w:spacing w:before="100" w:beforeAutospacing="1" w:after="100" w:afterAutospacing="1"/>
              <w:rPr>
                <w:rFonts w:asciiTheme="majorHAnsi" w:hAnsiTheme="majorHAnsi" w:cs="Arial"/>
                <w:i/>
                <w:sz w:val="22"/>
                <w:szCs w:val="22"/>
              </w:rPr>
            </w:pPr>
            <w:r>
              <w:rPr>
                <w:rFonts w:asciiTheme="majorHAnsi" w:hAnsiTheme="majorHAnsi" w:cs="Arial"/>
                <w:i/>
                <w:sz w:val="22"/>
                <w:szCs w:val="22"/>
              </w:rPr>
              <w:t>Each region would be expected to provide a beach referee</w:t>
            </w:r>
            <w:r w:rsidR="007565C6">
              <w:rPr>
                <w:rFonts w:asciiTheme="majorHAnsi" w:hAnsiTheme="majorHAnsi" w:cs="Arial"/>
                <w:i/>
                <w:sz w:val="22"/>
                <w:szCs w:val="22"/>
              </w:rPr>
              <w:t xml:space="preserve"> for the event. The </w:t>
            </w:r>
            <w:r>
              <w:rPr>
                <w:rFonts w:asciiTheme="majorHAnsi" w:hAnsiTheme="majorHAnsi" w:cs="Arial"/>
                <w:i/>
                <w:sz w:val="22"/>
                <w:szCs w:val="22"/>
              </w:rPr>
              <w:t xml:space="preserve">expectation would be that regions would be looking to increase their beach referee base and be able to provide beach referees for the event. </w:t>
            </w:r>
            <w:r w:rsidR="007565C6">
              <w:rPr>
                <w:rFonts w:asciiTheme="majorHAnsi" w:hAnsiTheme="majorHAnsi" w:cs="Arial"/>
                <w:i/>
                <w:sz w:val="22"/>
                <w:szCs w:val="22"/>
              </w:rPr>
              <w:t xml:space="preserve">This would increase the </w:t>
            </w:r>
            <w:r w:rsidR="00D964F1">
              <w:rPr>
                <w:rFonts w:asciiTheme="majorHAnsi" w:hAnsiTheme="majorHAnsi" w:cs="Arial"/>
                <w:i/>
                <w:sz w:val="22"/>
                <w:szCs w:val="22"/>
              </w:rPr>
              <w:t>av</w:t>
            </w:r>
            <w:r w:rsidR="007565C6">
              <w:rPr>
                <w:rFonts w:asciiTheme="majorHAnsi" w:hAnsiTheme="majorHAnsi" w:cs="Arial"/>
                <w:i/>
                <w:sz w:val="22"/>
                <w:szCs w:val="22"/>
              </w:rPr>
              <w:t>ailability of referees</w:t>
            </w:r>
            <w:r w:rsidR="00D964F1">
              <w:rPr>
                <w:rFonts w:asciiTheme="majorHAnsi" w:hAnsiTheme="majorHAnsi" w:cs="Arial"/>
                <w:i/>
                <w:sz w:val="22"/>
                <w:szCs w:val="22"/>
              </w:rPr>
              <w:t xml:space="preserve"> for </w:t>
            </w:r>
            <w:r w:rsidR="007565C6">
              <w:rPr>
                <w:rFonts w:asciiTheme="majorHAnsi" w:hAnsiTheme="majorHAnsi" w:cs="Arial"/>
                <w:i/>
                <w:sz w:val="22"/>
                <w:szCs w:val="22"/>
              </w:rPr>
              <w:t xml:space="preserve">selection and delivery of </w:t>
            </w:r>
            <w:r w:rsidR="00D964F1">
              <w:rPr>
                <w:rFonts w:asciiTheme="majorHAnsi" w:hAnsiTheme="majorHAnsi" w:cs="Arial"/>
                <w:i/>
                <w:sz w:val="22"/>
                <w:szCs w:val="22"/>
              </w:rPr>
              <w:t xml:space="preserve">events. </w:t>
            </w:r>
          </w:p>
          <w:p w14:paraId="2FDF1151" w14:textId="77777777" w:rsidR="00DC4B88" w:rsidRPr="00DC4B88" w:rsidRDefault="00DC4B88" w:rsidP="00DC4B88">
            <w:pPr>
              <w:pStyle w:val="ListParagraph"/>
              <w:numPr>
                <w:ilvl w:val="0"/>
                <w:numId w:val="1"/>
              </w:numPr>
              <w:spacing w:before="100" w:beforeAutospacing="1" w:after="100" w:afterAutospacing="1"/>
              <w:rPr>
                <w:rFonts w:asciiTheme="majorHAnsi" w:hAnsiTheme="majorHAnsi" w:cs="Arial"/>
                <w:i/>
                <w:sz w:val="22"/>
                <w:szCs w:val="22"/>
              </w:rPr>
            </w:pPr>
            <w:r>
              <w:rPr>
                <w:rFonts w:asciiTheme="majorHAnsi" w:hAnsiTheme="majorHAnsi" w:cs="Arial"/>
                <w:i/>
                <w:sz w:val="22"/>
                <w:szCs w:val="22"/>
              </w:rPr>
              <w:t xml:space="preserve">A raised playing standard year on year as more </w:t>
            </w:r>
            <w:r w:rsidR="00D964F1">
              <w:rPr>
                <w:rFonts w:asciiTheme="majorHAnsi" w:hAnsiTheme="majorHAnsi" w:cs="Arial"/>
                <w:i/>
                <w:sz w:val="22"/>
                <w:szCs w:val="22"/>
              </w:rPr>
              <w:t>p</w:t>
            </w:r>
            <w:r>
              <w:rPr>
                <w:rFonts w:asciiTheme="majorHAnsi" w:hAnsiTheme="majorHAnsi" w:cs="Arial"/>
                <w:i/>
                <w:sz w:val="22"/>
                <w:szCs w:val="22"/>
              </w:rPr>
              <w:t xml:space="preserve">layers compete for selection, an increased number of events being delivered to cater for the need to increase playing levels of the young players. </w:t>
            </w:r>
          </w:p>
        </w:tc>
      </w:tr>
      <w:tr w:rsidR="00670C39" w:rsidRPr="00837C60" w14:paraId="2FEF70C5" w14:textId="77777777" w:rsidTr="0063325B">
        <w:trPr>
          <w:trHeight w:val="844"/>
        </w:trPr>
        <w:tc>
          <w:tcPr>
            <w:tcW w:w="2340" w:type="dxa"/>
            <w:shd w:val="clear" w:color="auto" w:fill="BFBFBF" w:themeFill="background1" w:themeFillShade="BF"/>
          </w:tcPr>
          <w:p w14:paraId="1BE915B5" w14:textId="77777777" w:rsidR="00670C39" w:rsidRDefault="00670C39" w:rsidP="00670C39">
            <w:pPr>
              <w:spacing w:before="100" w:beforeAutospacing="1" w:after="100" w:afterAutospacing="1"/>
              <w:rPr>
                <w:rFonts w:ascii="Arial" w:hAnsi="Arial" w:cs="Arial"/>
                <w:b/>
                <w:sz w:val="22"/>
                <w:szCs w:val="22"/>
              </w:rPr>
            </w:pPr>
            <w:r>
              <w:rPr>
                <w:rFonts w:ascii="Arial" w:hAnsi="Arial" w:cs="Arial"/>
                <w:b/>
                <w:sz w:val="22"/>
                <w:szCs w:val="22"/>
              </w:rPr>
              <w:lastRenderedPageBreak/>
              <w:t>Supporting VE strategy</w:t>
            </w:r>
          </w:p>
        </w:tc>
        <w:tc>
          <w:tcPr>
            <w:tcW w:w="7740" w:type="dxa"/>
          </w:tcPr>
          <w:p w14:paraId="57F282EA" w14:textId="73EAF921" w:rsidR="00670C39" w:rsidRDefault="00D964F1" w:rsidP="00670C39">
            <w:pPr>
              <w:rPr>
                <w:rFonts w:asciiTheme="majorHAnsi" w:hAnsiTheme="majorHAnsi" w:cs="Arial"/>
                <w:sz w:val="22"/>
                <w:szCs w:val="22"/>
              </w:rPr>
            </w:pPr>
            <w:r>
              <w:rPr>
                <w:rFonts w:asciiTheme="majorHAnsi" w:hAnsiTheme="majorHAnsi" w:cs="Arial"/>
                <w:sz w:val="22"/>
                <w:szCs w:val="22"/>
              </w:rPr>
              <w:t xml:space="preserve">This event sits perfectly </w:t>
            </w:r>
            <w:r w:rsidR="007565C6">
              <w:rPr>
                <w:rFonts w:asciiTheme="majorHAnsi" w:hAnsiTheme="majorHAnsi" w:cs="Arial"/>
                <w:sz w:val="22"/>
                <w:szCs w:val="22"/>
              </w:rPr>
              <w:t>with the Volleyball Futures and fully supports the initiative. A</w:t>
            </w:r>
            <w:r>
              <w:rPr>
                <w:rFonts w:asciiTheme="majorHAnsi" w:hAnsiTheme="majorHAnsi" w:cs="Arial"/>
                <w:sz w:val="22"/>
                <w:szCs w:val="22"/>
              </w:rPr>
              <w:t>s discussed above</w:t>
            </w:r>
            <w:r w:rsidR="007565C6">
              <w:rPr>
                <w:rFonts w:asciiTheme="majorHAnsi" w:hAnsiTheme="majorHAnsi" w:cs="Arial"/>
                <w:sz w:val="22"/>
                <w:szCs w:val="22"/>
              </w:rPr>
              <w:t>, there is the lack of an IR beach event</w:t>
            </w:r>
            <w:r>
              <w:rPr>
                <w:rFonts w:asciiTheme="majorHAnsi" w:hAnsiTheme="majorHAnsi" w:cs="Arial"/>
                <w:sz w:val="22"/>
                <w:szCs w:val="22"/>
              </w:rPr>
              <w:t xml:space="preserve"> given that VE supports the indoor version. The IRC is back into the performance pathway and so </w:t>
            </w:r>
            <w:r w:rsidR="007565C6">
              <w:rPr>
                <w:rFonts w:asciiTheme="majorHAnsi" w:hAnsiTheme="majorHAnsi" w:cs="Arial"/>
                <w:sz w:val="22"/>
                <w:szCs w:val="22"/>
              </w:rPr>
              <w:t>it is essential for a beach version to exist.</w:t>
            </w:r>
          </w:p>
          <w:p w14:paraId="0D9533C3" w14:textId="7EC9E8D0" w:rsidR="00D964F1" w:rsidRPr="00670C39" w:rsidRDefault="007565C6" w:rsidP="00670C39">
            <w:pPr>
              <w:rPr>
                <w:rFonts w:asciiTheme="majorHAnsi" w:hAnsiTheme="majorHAnsi" w:cs="Arial"/>
                <w:i/>
                <w:sz w:val="22"/>
                <w:szCs w:val="22"/>
              </w:rPr>
            </w:pPr>
            <w:r>
              <w:rPr>
                <w:rFonts w:asciiTheme="majorHAnsi" w:hAnsiTheme="majorHAnsi" w:cs="Arial"/>
                <w:sz w:val="22"/>
                <w:szCs w:val="22"/>
              </w:rPr>
              <w:t>We w</w:t>
            </w:r>
            <w:r w:rsidR="00D964F1">
              <w:rPr>
                <w:rFonts w:asciiTheme="majorHAnsi" w:hAnsiTheme="majorHAnsi" w:cs="Arial"/>
                <w:sz w:val="22"/>
                <w:szCs w:val="22"/>
              </w:rPr>
              <w:t xml:space="preserve">ould look at working closely with the </w:t>
            </w:r>
            <w:r>
              <w:rPr>
                <w:rFonts w:asciiTheme="majorHAnsi" w:hAnsiTheme="majorHAnsi" w:cs="Arial"/>
                <w:sz w:val="22"/>
                <w:szCs w:val="22"/>
              </w:rPr>
              <w:t>regions to ensure they deliver the necessary KPI’s this event would provide the opportunity to deliver</w:t>
            </w:r>
            <w:r w:rsidR="00D964F1">
              <w:rPr>
                <w:rFonts w:asciiTheme="majorHAnsi" w:hAnsiTheme="majorHAnsi" w:cs="Arial"/>
                <w:sz w:val="22"/>
                <w:szCs w:val="22"/>
              </w:rPr>
              <w:t>.</w:t>
            </w:r>
          </w:p>
        </w:tc>
      </w:tr>
      <w:tr w:rsidR="00670C39" w:rsidRPr="00837C60" w14:paraId="3A0DD431" w14:textId="77777777" w:rsidTr="00A377A6">
        <w:tc>
          <w:tcPr>
            <w:tcW w:w="10080" w:type="dxa"/>
            <w:gridSpan w:val="2"/>
            <w:shd w:val="clear" w:color="auto" w:fill="BFBFBF" w:themeFill="background1" w:themeFillShade="BF"/>
          </w:tcPr>
          <w:p w14:paraId="0FC6007F" w14:textId="77777777" w:rsidR="00670C39" w:rsidRPr="00837C60" w:rsidRDefault="00670C39" w:rsidP="00233A63">
            <w:pPr>
              <w:spacing w:before="100" w:beforeAutospacing="1" w:after="100" w:afterAutospacing="1"/>
              <w:rPr>
                <w:rFonts w:ascii="Arial" w:hAnsi="Arial" w:cs="Arial"/>
                <w:b/>
                <w:sz w:val="22"/>
                <w:szCs w:val="22"/>
              </w:rPr>
            </w:pPr>
            <w:r>
              <w:rPr>
                <w:rFonts w:ascii="Arial" w:hAnsi="Arial" w:cs="Arial"/>
                <w:b/>
                <w:sz w:val="22"/>
                <w:szCs w:val="22"/>
              </w:rPr>
              <w:t>Financial Implications</w:t>
            </w:r>
          </w:p>
        </w:tc>
      </w:tr>
      <w:tr w:rsidR="00D964F1" w:rsidRPr="00837C60" w14:paraId="79BD1BD8" w14:textId="77777777" w:rsidTr="0063325B">
        <w:tc>
          <w:tcPr>
            <w:tcW w:w="2340" w:type="dxa"/>
            <w:shd w:val="clear" w:color="auto" w:fill="BFBFBF" w:themeFill="background1" w:themeFillShade="BF"/>
          </w:tcPr>
          <w:p w14:paraId="3F921D4A" w14:textId="77777777" w:rsidR="00D964F1" w:rsidRDefault="00D964F1" w:rsidP="00D964F1">
            <w:pPr>
              <w:spacing w:before="100" w:beforeAutospacing="1" w:after="100" w:afterAutospacing="1"/>
              <w:rPr>
                <w:rFonts w:ascii="Arial" w:hAnsi="Arial" w:cs="Arial"/>
                <w:b/>
                <w:sz w:val="22"/>
                <w:szCs w:val="22"/>
              </w:rPr>
            </w:pPr>
            <w:r>
              <w:rPr>
                <w:rFonts w:ascii="Arial" w:hAnsi="Arial" w:cs="Arial"/>
                <w:b/>
                <w:sz w:val="22"/>
                <w:szCs w:val="22"/>
              </w:rPr>
              <w:t xml:space="preserve">Costs </w:t>
            </w:r>
          </w:p>
        </w:tc>
        <w:tc>
          <w:tcPr>
            <w:tcW w:w="7740" w:type="dxa"/>
          </w:tcPr>
          <w:p w14:paraId="637A7047" w14:textId="45F9351F" w:rsidR="00D964F1" w:rsidRDefault="007565C6" w:rsidP="00D964F1">
            <w:r>
              <w:t xml:space="preserve">Any additional funding/Sponsorship </w:t>
            </w:r>
            <w:r w:rsidR="00D964F1">
              <w:t>will be sought by the Regions/VE/Academy of Beach Sports to help reduce the cost.</w:t>
            </w:r>
          </w:p>
          <w:p w14:paraId="6B32502C" w14:textId="77777777" w:rsidR="00D964F1" w:rsidRDefault="00D964F1" w:rsidP="00D964F1"/>
          <w:p w14:paraId="043A95E8" w14:textId="77777777" w:rsidR="00D964F1" w:rsidRDefault="00D964F1" w:rsidP="00D964F1">
            <w:r>
              <w:t xml:space="preserve">£20 PER REGION ENTRY FEE/COMMITMENT – ADMIN COSTS </w:t>
            </w:r>
          </w:p>
          <w:p w14:paraId="5695AABD" w14:textId="77777777" w:rsidR="00D964F1" w:rsidRDefault="00D964F1" w:rsidP="00D964F1"/>
          <w:p w14:paraId="46C3FD1C" w14:textId="01173BAA" w:rsidR="00D964F1" w:rsidRDefault="007565C6" w:rsidP="00D964F1">
            <w:r>
              <w:t xml:space="preserve">BASED ON HOME NATIONS COSTS, THE COST </w:t>
            </w:r>
            <w:r w:rsidR="00D964F1">
              <w:t>PER PERSON</w:t>
            </w:r>
            <w:r w:rsidR="00F33159">
              <w:t xml:space="preserve"> FOR COACHES IS:</w:t>
            </w:r>
          </w:p>
          <w:p w14:paraId="67D1FCF4" w14:textId="77777777" w:rsidR="00D964F1" w:rsidRDefault="00D964F1" w:rsidP="00D964F1"/>
          <w:p w14:paraId="60F5FBA3" w14:textId="77C63813" w:rsidR="00D964F1" w:rsidRDefault="00D964F1" w:rsidP="00D964F1">
            <w:pPr>
              <w:pStyle w:val="ListParagraph"/>
              <w:numPr>
                <w:ilvl w:val="0"/>
                <w:numId w:val="3"/>
              </w:numPr>
            </w:pPr>
            <w:r>
              <w:t>Su</w:t>
            </w:r>
            <w:r w:rsidR="00F33159">
              <w:t>ggested two-four per region £85</w:t>
            </w:r>
          </w:p>
          <w:p w14:paraId="57C3923A" w14:textId="77777777" w:rsidR="00D964F1" w:rsidRDefault="00D964F1" w:rsidP="00D964F1">
            <w:pPr>
              <w:pStyle w:val="ListParagraph"/>
              <w:numPr>
                <w:ilvl w:val="0"/>
                <w:numId w:val="3"/>
              </w:numPr>
            </w:pPr>
            <w:r>
              <w:t>NAMED COACHING TOP</w:t>
            </w:r>
          </w:p>
          <w:p w14:paraId="04CD9823" w14:textId="777A5B58" w:rsidR="00D964F1" w:rsidRDefault="00F33159" w:rsidP="00D964F1">
            <w:pPr>
              <w:pStyle w:val="ListParagraph"/>
              <w:numPr>
                <w:ilvl w:val="0"/>
                <w:numId w:val="3"/>
              </w:numPr>
            </w:pPr>
            <w:r>
              <w:t xml:space="preserve">ONE </w:t>
            </w:r>
            <w:r w:rsidR="007565C6">
              <w:t>NIGHT STAY AT CARDIFF MET</w:t>
            </w:r>
          </w:p>
          <w:p w14:paraId="5E521AC1" w14:textId="284C078E" w:rsidR="00D964F1" w:rsidRDefault="00F33159" w:rsidP="00F33159">
            <w:pPr>
              <w:pStyle w:val="ListParagraph"/>
              <w:numPr>
                <w:ilvl w:val="0"/>
                <w:numId w:val="3"/>
              </w:numPr>
            </w:pPr>
            <w:r>
              <w:t>BRUNCH- SATURDAY/SUNDAY</w:t>
            </w:r>
          </w:p>
          <w:p w14:paraId="0ED9461E" w14:textId="77777777" w:rsidR="00D964F1" w:rsidRDefault="00D964F1" w:rsidP="00D964F1">
            <w:pPr>
              <w:pStyle w:val="ListParagraph"/>
              <w:numPr>
                <w:ilvl w:val="0"/>
                <w:numId w:val="2"/>
              </w:numPr>
            </w:pPr>
            <w:r>
              <w:t>LUNCH-SATURDAY/SUNDAY</w:t>
            </w:r>
          </w:p>
          <w:p w14:paraId="4063A4DF" w14:textId="49E2C62D" w:rsidR="00D964F1" w:rsidRDefault="00F33159" w:rsidP="00D964F1">
            <w:pPr>
              <w:pStyle w:val="ListParagraph"/>
              <w:numPr>
                <w:ilvl w:val="0"/>
                <w:numId w:val="2"/>
              </w:numPr>
            </w:pPr>
            <w:r>
              <w:t>DINNER- SUNDAY</w:t>
            </w:r>
          </w:p>
          <w:p w14:paraId="10E35737" w14:textId="09178BCF" w:rsidR="00D964F1" w:rsidRDefault="00D964F1" w:rsidP="00D964F1"/>
          <w:p w14:paraId="7C959C43" w14:textId="345536A0" w:rsidR="00D964F1" w:rsidRDefault="00F33159" w:rsidP="00D964F1">
            <w:r>
              <w:t>THE COST PER PERSON FOR ATHLETES IS £13</w:t>
            </w:r>
            <w:r w:rsidR="00D964F1">
              <w:t>0 PER PERSON</w:t>
            </w:r>
            <w:r>
              <w:t>:</w:t>
            </w:r>
          </w:p>
          <w:p w14:paraId="441D6F44" w14:textId="77777777" w:rsidR="00F33159" w:rsidRDefault="00F33159" w:rsidP="00D964F1"/>
          <w:p w14:paraId="1298BAE4" w14:textId="77777777" w:rsidR="00D964F1" w:rsidRDefault="00D964F1" w:rsidP="00D964F1">
            <w:pPr>
              <w:pStyle w:val="ListParagraph"/>
              <w:numPr>
                <w:ilvl w:val="0"/>
                <w:numId w:val="2"/>
              </w:numPr>
            </w:pPr>
            <w:r>
              <w:t>ENTRY FEE</w:t>
            </w:r>
          </w:p>
          <w:p w14:paraId="08467CBF" w14:textId="77777777" w:rsidR="00D964F1" w:rsidRDefault="00D964F1" w:rsidP="00D964F1">
            <w:pPr>
              <w:pStyle w:val="ListParagraph"/>
              <w:numPr>
                <w:ilvl w:val="0"/>
                <w:numId w:val="2"/>
              </w:numPr>
            </w:pPr>
            <w:r>
              <w:t>COURT HIRE</w:t>
            </w:r>
          </w:p>
          <w:p w14:paraId="132C5C8B" w14:textId="77777777" w:rsidR="00D964F1" w:rsidRDefault="00D964F1" w:rsidP="00D964F1">
            <w:pPr>
              <w:pStyle w:val="ListParagraph"/>
              <w:numPr>
                <w:ilvl w:val="0"/>
                <w:numId w:val="2"/>
              </w:numPr>
            </w:pPr>
            <w:r>
              <w:t>REFEREE COSTS</w:t>
            </w:r>
          </w:p>
          <w:p w14:paraId="27E6F9F8" w14:textId="77777777" w:rsidR="00D964F1" w:rsidRDefault="00D964F1" w:rsidP="00D964F1">
            <w:pPr>
              <w:pStyle w:val="ListParagraph"/>
              <w:numPr>
                <w:ilvl w:val="0"/>
                <w:numId w:val="2"/>
              </w:numPr>
            </w:pPr>
            <w:r>
              <w:t>NAMED AND NUMBERED PLAYING TOP</w:t>
            </w:r>
          </w:p>
          <w:p w14:paraId="63105EC8" w14:textId="0AD0720B" w:rsidR="00D964F1" w:rsidRDefault="00F33159" w:rsidP="00D964F1">
            <w:pPr>
              <w:pStyle w:val="ListParagraph"/>
              <w:numPr>
                <w:ilvl w:val="0"/>
                <w:numId w:val="2"/>
              </w:numPr>
            </w:pPr>
            <w:r>
              <w:t xml:space="preserve">ONE </w:t>
            </w:r>
            <w:r w:rsidR="00D964F1">
              <w:t>NIGHTS STAY AT CARDIFF METT</w:t>
            </w:r>
          </w:p>
          <w:p w14:paraId="05EDF982" w14:textId="3CA76172" w:rsidR="00D964F1" w:rsidRDefault="00F33159" w:rsidP="00D964F1">
            <w:pPr>
              <w:pStyle w:val="ListParagraph"/>
              <w:numPr>
                <w:ilvl w:val="0"/>
                <w:numId w:val="2"/>
              </w:numPr>
            </w:pPr>
            <w:r>
              <w:t>BRUNCH- SATURDAY/SUNDAY</w:t>
            </w:r>
          </w:p>
          <w:p w14:paraId="47C7CC88" w14:textId="1E26A7AD" w:rsidR="00F33159" w:rsidRDefault="00F33159" w:rsidP="00D964F1">
            <w:pPr>
              <w:pStyle w:val="ListParagraph"/>
              <w:numPr>
                <w:ilvl w:val="0"/>
                <w:numId w:val="2"/>
              </w:numPr>
            </w:pPr>
            <w:r>
              <w:t>LUNCH- SATURDAY/SUNDAY</w:t>
            </w:r>
          </w:p>
          <w:p w14:paraId="4BFB6B51" w14:textId="7B7025AF" w:rsidR="00F33159" w:rsidRDefault="00F33159" w:rsidP="00D964F1">
            <w:pPr>
              <w:pStyle w:val="ListParagraph"/>
              <w:numPr>
                <w:ilvl w:val="0"/>
                <w:numId w:val="2"/>
              </w:numPr>
            </w:pPr>
            <w:r>
              <w:t>DINNER- SUNDAY</w:t>
            </w:r>
          </w:p>
          <w:p w14:paraId="1589970B" w14:textId="77777777" w:rsidR="00D964F1" w:rsidRDefault="00D964F1" w:rsidP="00D964F1">
            <w:pPr>
              <w:pStyle w:val="ListParagraph"/>
            </w:pPr>
          </w:p>
          <w:p w14:paraId="379211AE" w14:textId="7241B43D" w:rsidR="00F33159" w:rsidRPr="00F33159" w:rsidRDefault="00F33159" w:rsidP="00F33159">
            <w:pPr>
              <w:rPr>
                <w:u w:val="single"/>
              </w:rPr>
            </w:pPr>
            <w:r w:rsidRPr="00F33159">
              <w:rPr>
                <w:u w:val="single"/>
              </w:rPr>
              <w:t>TR</w:t>
            </w:r>
            <w:r>
              <w:rPr>
                <w:u w:val="single"/>
              </w:rPr>
              <w:t>ANSPORT COSTS BETWEEN CARDIFF MET AND CARDIFF BEACH VOLLEYBALL COURT ARE NOT INCLUDED (POTENTIAL TO SOURCE COACH/MINIBUS TO CREATE ALL INCLUSIVE PACKAGE IF REQUIRED)</w:t>
            </w:r>
          </w:p>
        </w:tc>
      </w:tr>
      <w:tr w:rsidR="00D964F1" w:rsidRPr="00837C60" w14:paraId="571D2A76" w14:textId="77777777" w:rsidTr="0063325B">
        <w:tc>
          <w:tcPr>
            <w:tcW w:w="2340" w:type="dxa"/>
            <w:shd w:val="clear" w:color="auto" w:fill="BFBFBF" w:themeFill="background1" w:themeFillShade="BF"/>
          </w:tcPr>
          <w:p w14:paraId="66E2334A" w14:textId="77777777" w:rsidR="00D964F1" w:rsidRPr="00837C60" w:rsidRDefault="00D964F1" w:rsidP="00D964F1">
            <w:pPr>
              <w:spacing w:before="100" w:beforeAutospacing="1" w:after="100" w:afterAutospacing="1"/>
              <w:rPr>
                <w:rFonts w:ascii="Arial" w:hAnsi="Arial" w:cs="Arial"/>
                <w:b/>
                <w:sz w:val="22"/>
                <w:szCs w:val="22"/>
              </w:rPr>
            </w:pPr>
            <w:r>
              <w:rPr>
                <w:rFonts w:ascii="Arial" w:hAnsi="Arial" w:cs="Arial"/>
                <w:b/>
                <w:sz w:val="22"/>
                <w:szCs w:val="22"/>
              </w:rPr>
              <w:lastRenderedPageBreak/>
              <w:t>Budgeted impact</w:t>
            </w:r>
          </w:p>
        </w:tc>
        <w:tc>
          <w:tcPr>
            <w:tcW w:w="7740" w:type="dxa"/>
          </w:tcPr>
          <w:p w14:paraId="0ED6879C" w14:textId="77777777" w:rsidR="00D964F1" w:rsidRPr="00D45DB4" w:rsidRDefault="00486784" w:rsidP="00D964F1">
            <w:pPr>
              <w:spacing w:before="100" w:beforeAutospacing="1" w:after="100" w:afterAutospacing="1"/>
              <w:rPr>
                <w:rFonts w:ascii="Bliss 2 Regular" w:hAnsi="Bliss 2 Regular" w:cs="Arial"/>
                <w:b/>
                <w:i/>
                <w:sz w:val="22"/>
                <w:szCs w:val="22"/>
              </w:rPr>
            </w:pPr>
            <w:r>
              <w:rPr>
                <w:rFonts w:ascii="Bliss 2 Regular" w:hAnsi="Bliss 2 Regular" w:cs="Arial"/>
                <w:i/>
                <w:sz w:val="22"/>
                <w:szCs w:val="22"/>
              </w:rPr>
              <w:t xml:space="preserve">Currently all costs are to be met and found by the Regions and their players. </w:t>
            </w:r>
          </w:p>
        </w:tc>
      </w:tr>
      <w:tr w:rsidR="00D964F1" w:rsidRPr="00837C60" w14:paraId="3069D5F6" w14:textId="77777777" w:rsidTr="0063325B">
        <w:tc>
          <w:tcPr>
            <w:tcW w:w="2340" w:type="dxa"/>
            <w:shd w:val="clear" w:color="auto" w:fill="BFBFBF" w:themeFill="background1" w:themeFillShade="BF"/>
          </w:tcPr>
          <w:p w14:paraId="14F2D2F4" w14:textId="77777777" w:rsidR="00D964F1" w:rsidRPr="00BC174F" w:rsidRDefault="00D964F1" w:rsidP="00D964F1">
            <w:pPr>
              <w:spacing w:before="100" w:beforeAutospacing="1" w:after="100" w:afterAutospacing="1"/>
              <w:rPr>
                <w:rFonts w:ascii="Arial" w:hAnsi="Arial" w:cs="Arial"/>
                <w:b/>
                <w:sz w:val="22"/>
                <w:szCs w:val="22"/>
              </w:rPr>
            </w:pPr>
            <w:r w:rsidRPr="00837C60">
              <w:rPr>
                <w:rFonts w:ascii="Arial" w:hAnsi="Arial" w:cs="Arial"/>
                <w:b/>
                <w:sz w:val="22"/>
                <w:szCs w:val="22"/>
              </w:rPr>
              <w:t>I</w:t>
            </w:r>
            <w:r>
              <w:rPr>
                <w:rFonts w:ascii="Arial" w:hAnsi="Arial" w:cs="Arial"/>
                <w:b/>
                <w:sz w:val="22"/>
                <w:szCs w:val="22"/>
              </w:rPr>
              <w:t>ncome</w:t>
            </w:r>
          </w:p>
        </w:tc>
        <w:tc>
          <w:tcPr>
            <w:tcW w:w="7740" w:type="dxa"/>
          </w:tcPr>
          <w:p w14:paraId="42938533" w14:textId="4C82C349" w:rsidR="00D964F1" w:rsidRPr="00D45DB4" w:rsidRDefault="00F33159" w:rsidP="00D964F1">
            <w:pPr>
              <w:spacing w:before="100" w:beforeAutospacing="1" w:after="100" w:afterAutospacing="1"/>
              <w:rPr>
                <w:rFonts w:ascii="Bliss 2 Regular" w:hAnsi="Bliss 2 Regular" w:cs="Arial"/>
                <w:sz w:val="22"/>
                <w:szCs w:val="22"/>
              </w:rPr>
            </w:pPr>
            <w:r>
              <w:rPr>
                <w:rFonts w:ascii="Bliss 2 Regular" w:hAnsi="Bliss 2 Regular" w:cs="Arial"/>
                <w:sz w:val="22"/>
                <w:szCs w:val="22"/>
              </w:rPr>
              <w:t xml:space="preserve">The event will be self-funded should VE be unable to provide financial support. However, </w:t>
            </w:r>
            <w:r w:rsidR="00486784">
              <w:rPr>
                <w:rFonts w:ascii="Bliss 2 Regular" w:hAnsi="Bliss 2 Regular" w:cs="Arial"/>
                <w:sz w:val="22"/>
                <w:szCs w:val="22"/>
              </w:rPr>
              <w:t>any support w</w:t>
            </w:r>
            <w:r w:rsidR="005E6131">
              <w:rPr>
                <w:rFonts w:ascii="Bliss 2 Regular" w:hAnsi="Bliss 2 Regular" w:cs="Arial"/>
                <w:sz w:val="22"/>
                <w:szCs w:val="22"/>
              </w:rPr>
              <w:t>ould be welcome especially as</w:t>
            </w:r>
            <w:r w:rsidR="00486784">
              <w:rPr>
                <w:rFonts w:ascii="Bliss 2 Regular" w:hAnsi="Bliss 2 Regular" w:cs="Arial"/>
                <w:sz w:val="22"/>
                <w:szCs w:val="22"/>
              </w:rPr>
              <w:t xml:space="preserve"> the IR U17 Beach Championships </w:t>
            </w:r>
            <w:r>
              <w:rPr>
                <w:rFonts w:ascii="Bliss 2 Regular" w:hAnsi="Bliss 2 Regular" w:cs="Arial"/>
                <w:sz w:val="22"/>
                <w:szCs w:val="22"/>
              </w:rPr>
              <w:t xml:space="preserve">will deliver </w:t>
            </w:r>
            <w:r w:rsidR="00486784">
              <w:rPr>
                <w:rFonts w:ascii="Bliss 2 Regular" w:hAnsi="Bliss 2 Regular" w:cs="Arial"/>
                <w:sz w:val="22"/>
                <w:szCs w:val="22"/>
              </w:rPr>
              <w:t>KPI</w:t>
            </w:r>
            <w:r>
              <w:rPr>
                <w:rFonts w:ascii="Bliss 2 Regular" w:hAnsi="Bliss 2 Regular" w:cs="Arial"/>
                <w:sz w:val="22"/>
                <w:szCs w:val="22"/>
              </w:rPr>
              <w:t>’s</w:t>
            </w:r>
            <w:r w:rsidR="00486784">
              <w:rPr>
                <w:rFonts w:ascii="Bliss 2 Regular" w:hAnsi="Bliss 2 Regular" w:cs="Arial"/>
                <w:sz w:val="22"/>
                <w:szCs w:val="22"/>
              </w:rPr>
              <w:t xml:space="preserve"> for VE. </w:t>
            </w:r>
            <w:r w:rsidR="005E6131">
              <w:rPr>
                <w:rFonts w:ascii="Bliss 2 Regular" w:hAnsi="Bliss 2 Regular" w:cs="Arial"/>
                <w:sz w:val="22"/>
                <w:szCs w:val="22"/>
              </w:rPr>
              <w:t xml:space="preserve">Moving </w:t>
            </w:r>
            <w:r>
              <w:rPr>
                <w:rFonts w:ascii="Bliss 2 Regular" w:hAnsi="Bliss 2 Regular" w:cs="Arial"/>
                <w:sz w:val="22"/>
                <w:szCs w:val="22"/>
              </w:rPr>
              <w:t xml:space="preserve">forward this has to be run by </w:t>
            </w:r>
            <w:r w:rsidR="005E6131">
              <w:rPr>
                <w:rFonts w:ascii="Bliss 2 Regular" w:hAnsi="Bliss 2 Regular" w:cs="Arial"/>
                <w:sz w:val="22"/>
                <w:szCs w:val="22"/>
              </w:rPr>
              <w:t>paid staff</w:t>
            </w:r>
            <w:r>
              <w:rPr>
                <w:rFonts w:ascii="Bliss 2 Regular" w:hAnsi="Bliss 2 Regular" w:cs="Arial"/>
                <w:sz w:val="22"/>
                <w:szCs w:val="22"/>
              </w:rPr>
              <w:t>,</w:t>
            </w:r>
            <w:r w:rsidR="005E6131">
              <w:rPr>
                <w:rFonts w:ascii="Bliss 2 Regular" w:hAnsi="Bliss 2 Regular" w:cs="Arial"/>
                <w:sz w:val="22"/>
                <w:szCs w:val="22"/>
              </w:rPr>
              <w:t xml:space="preserve"> either VE or the Academy of Beach Sports. Their job is to liaise with volunteers and oversee the safe and successful running of the event. </w:t>
            </w:r>
          </w:p>
        </w:tc>
      </w:tr>
      <w:tr w:rsidR="00D964F1" w:rsidRPr="00837C60" w14:paraId="6A74731A" w14:textId="77777777" w:rsidTr="0063325B">
        <w:tc>
          <w:tcPr>
            <w:tcW w:w="2340" w:type="dxa"/>
            <w:shd w:val="clear" w:color="auto" w:fill="BFBFBF" w:themeFill="background1" w:themeFillShade="BF"/>
          </w:tcPr>
          <w:p w14:paraId="67420F70" w14:textId="77777777" w:rsidR="00D964F1" w:rsidRPr="00837C60" w:rsidRDefault="00D964F1" w:rsidP="00D964F1">
            <w:pPr>
              <w:spacing w:before="100" w:beforeAutospacing="1" w:after="100" w:afterAutospacing="1"/>
              <w:rPr>
                <w:rFonts w:ascii="Arial" w:hAnsi="Arial" w:cs="Arial"/>
                <w:b/>
                <w:sz w:val="22"/>
                <w:szCs w:val="22"/>
              </w:rPr>
            </w:pPr>
            <w:r>
              <w:rPr>
                <w:rFonts w:ascii="Arial" w:hAnsi="Arial" w:cs="Arial"/>
                <w:b/>
                <w:sz w:val="22"/>
                <w:szCs w:val="22"/>
              </w:rPr>
              <w:t>Return on investment/</w:t>
            </w:r>
            <w:proofErr w:type="spellStart"/>
            <w:r>
              <w:rPr>
                <w:rFonts w:ascii="Arial" w:hAnsi="Arial" w:cs="Arial"/>
                <w:b/>
                <w:sz w:val="22"/>
                <w:szCs w:val="22"/>
              </w:rPr>
              <w:t>VfM</w:t>
            </w:r>
            <w:proofErr w:type="spellEnd"/>
          </w:p>
        </w:tc>
        <w:tc>
          <w:tcPr>
            <w:tcW w:w="7740" w:type="dxa"/>
          </w:tcPr>
          <w:p w14:paraId="6C572A0E" w14:textId="0A5E60F1" w:rsidR="00D964F1" w:rsidRDefault="00486784" w:rsidP="00D964F1">
            <w:pPr>
              <w:spacing w:before="100" w:beforeAutospacing="1" w:after="100" w:afterAutospacing="1"/>
              <w:rPr>
                <w:rFonts w:ascii="Bliss 2 Regular" w:hAnsi="Bliss 2 Regular" w:cs="Arial"/>
                <w:sz w:val="22"/>
                <w:szCs w:val="22"/>
              </w:rPr>
            </w:pPr>
            <w:r>
              <w:rPr>
                <w:rFonts w:ascii="Bliss 2 Regular" w:hAnsi="Bliss 2 Regular" w:cs="Arial"/>
                <w:sz w:val="22"/>
                <w:szCs w:val="22"/>
              </w:rPr>
              <w:t xml:space="preserve">Each region and their players will be spending </w:t>
            </w:r>
            <w:r w:rsidR="00F33159">
              <w:rPr>
                <w:rFonts w:ascii="Bliss 2 Regular" w:hAnsi="Bliss 2 Regular" w:cs="Arial"/>
                <w:sz w:val="22"/>
                <w:szCs w:val="22"/>
              </w:rPr>
              <w:t>the following at the event:</w:t>
            </w:r>
            <w:r>
              <w:rPr>
                <w:rFonts w:ascii="Bliss 2 Regular" w:hAnsi="Bliss 2 Regular" w:cs="Arial"/>
                <w:sz w:val="22"/>
                <w:szCs w:val="22"/>
              </w:rPr>
              <w:t xml:space="preserve"> </w:t>
            </w:r>
          </w:p>
          <w:p w14:paraId="08D430C8" w14:textId="0AF6B598" w:rsidR="00F33159" w:rsidRDefault="00486784" w:rsidP="00D964F1">
            <w:pPr>
              <w:spacing w:before="100" w:beforeAutospacing="1" w:after="100" w:afterAutospacing="1"/>
              <w:rPr>
                <w:rFonts w:ascii="Bliss 2 Regular" w:hAnsi="Bliss 2 Regular" w:cs="Arial"/>
                <w:sz w:val="22"/>
                <w:szCs w:val="22"/>
              </w:rPr>
            </w:pPr>
            <w:r>
              <w:rPr>
                <w:rFonts w:ascii="Bliss 2 Regular" w:hAnsi="Bliss 2 Regular" w:cs="Arial"/>
                <w:sz w:val="22"/>
                <w:szCs w:val="22"/>
              </w:rPr>
              <w:t xml:space="preserve">£20 </w:t>
            </w:r>
            <w:r w:rsidR="00F33159">
              <w:rPr>
                <w:rFonts w:ascii="Bliss 2 Regular" w:hAnsi="Bliss 2 Regular" w:cs="Arial"/>
                <w:sz w:val="22"/>
                <w:szCs w:val="22"/>
              </w:rPr>
              <w:t xml:space="preserve">commitment </w:t>
            </w:r>
            <w:r>
              <w:rPr>
                <w:rFonts w:ascii="Bliss 2 Regular" w:hAnsi="Bliss 2 Regular" w:cs="Arial"/>
                <w:sz w:val="22"/>
                <w:szCs w:val="22"/>
              </w:rPr>
              <w:t>entry</w:t>
            </w:r>
            <w:r w:rsidR="00F33159">
              <w:rPr>
                <w:rFonts w:ascii="Bliss 2 Regular" w:hAnsi="Bliss 2 Regular" w:cs="Arial"/>
                <w:sz w:val="22"/>
                <w:szCs w:val="22"/>
              </w:rPr>
              <w:t xml:space="preserve"> per region- (max 8 x £20= £160)</w:t>
            </w:r>
          </w:p>
          <w:p w14:paraId="6B2F74E9" w14:textId="3CD5D0E1" w:rsidR="00486784" w:rsidRDefault="00486784" w:rsidP="00D964F1">
            <w:pPr>
              <w:spacing w:before="100" w:beforeAutospacing="1" w:after="100" w:afterAutospacing="1"/>
              <w:rPr>
                <w:rFonts w:ascii="Bliss 2 Regular" w:hAnsi="Bliss 2 Regular" w:cs="Arial"/>
                <w:sz w:val="22"/>
                <w:szCs w:val="22"/>
              </w:rPr>
            </w:pPr>
            <w:r>
              <w:rPr>
                <w:rFonts w:ascii="Bliss 2 Regular" w:hAnsi="Bliss 2 Regular" w:cs="Arial"/>
                <w:sz w:val="22"/>
                <w:szCs w:val="22"/>
              </w:rPr>
              <w:t>£</w:t>
            </w:r>
            <w:r w:rsidR="00F33159">
              <w:rPr>
                <w:rFonts w:ascii="Bliss 2 Regular" w:hAnsi="Bliss 2 Regular" w:cs="Arial"/>
                <w:sz w:val="22"/>
                <w:szCs w:val="22"/>
              </w:rPr>
              <w:t>130</w:t>
            </w:r>
            <w:r>
              <w:rPr>
                <w:rFonts w:ascii="Bliss 2 Regular" w:hAnsi="Bliss 2 Regular" w:cs="Arial"/>
                <w:sz w:val="22"/>
                <w:szCs w:val="22"/>
              </w:rPr>
              <w:t xml:space="preserve"> player entries</w:t>
            </w:r>
            <w:r w:rsidR="00F33159">
              <w:rPr>
                <w:rFonts w:ascii="Bliss 2 Regular" w:hAnsi="Bliss 2 Regular" w:cs="Arial"/>
                <w:sz w:val="22"/>
                <w:szCs w:val="22"/>
              </w:rPr>
              <w:t xml:space="preserve"> (max 64 x £130= £8320)</w:t>
            </w:r>
          </w:p>
          <w:p w14:paraId="16A4F6CC" w14:textId="07EC9910" w:rsidR="00486784" w:rsidRDefault="002F5289" w:rsidP="00D964F1">
            <w:pPr>
              <w:spacing w:before="100" w:beforeAutospacing="1" w:after="100" w:afterAutospacing="1"/>
              <w:rPr>
                <w:rFonts w:ascii="Bliss 2 Regular" w:hAnsi="Bliss 2 Regular" w:cs="Arial"/>
                <w:sz w:val="22"/>
                <w:szCs w:val="22"/>
              </w:rPr>
            </w:pPr>
            <w:r>
              <w:rPr>
                <w:rFonts w:ascii="Bliss 2 Regular" w:hAnsi="Bliss 2 Regular" w:cs="Arial"/>
                <w:sz w:val="22"/>
                <w:szCs w:val="22"/>
              </w:rPr>
              <w:t>£85 coach’s</w:t>
            </w:r>
            <w:r w:rsidR="00F33159">
              <w:rPr>
                <w:rFonts w:ascii="Bliss 2 Regular" w:hAnsi="Bliss 2 Regular" w:cs="Arial"/>
                <w:sz w:val="22"/>
                <w:szCs w:val="22"/>
              </w:rPr>
              <w:t xml:space="preserve"> costs (min 16 x £85= £1360. Max 32 x £85= £2720)</w:t>
            </w:r>
          </w:p>
          <w:p w14:paraId="04056318" w14:textId="1185EFE4" w:rsidR="00486784" w:rsidRDefault="002F5289" w:rsidP="00D964F1">
            <w:pPr>
              <w:spacing w:before="100" w:beforeAutospacing="1" w:after="100" w:afterAutospacing="1"/>
              <w:rPr>
                <w:rFonts w:ascii="Bliss 2 Regular" w:hAnsi="Bliss 2 Regular" w:cs="Arial"/>
                <w:sz w:val="22"/>
                <w:szCs w:val="22"/>
              </w:rPr>
            </w:pPr>
            <w:r>
              <w:rPr>
                <w:rFonts w:ascii="Bliss 2 Regular" w:hAnsi="Bliss 2 Regular" w:cs="Arial"/>
                <w:sz w:val="22"/>
                <w:szCs w:val="22"/>
              </w:rPr>
              <w:t>Maximum investment= £11200</w:t>
            </w:r>
          </w:p>
          <w:p w14:paraId="5DB75088" w14:textId="2C0A2A44" w:rsidR="00486784" w:rsidRDefault="002F5289" w:rsidP="00D964F1">
            <w:pPr>
              <w:spacing w:before="100" w:beforeAutospacing="1" w:after="100" w:afterAutospacing="1"/>
              <w:rPr>
                <w:rFonts w:ascii="Bliss 2 Regular" w:hAnsi="Bliss 2 Regular" w:cs="Arial"/>
                <w:sz w:val="22"/>
                <w:szCs w:val="22"/>
              </w:rPr>
            </w:pPr>
            <w:r>
              <w:rPr>
                <w:rFonts w:ascii="Bliss 2 Regular" w:hAnsi="Bliss 2 Regular" w:cs="Arial"/>
                <w:sz w:val="22"/>
                <w:szCs w:val="22"/>
              </w:rPr>
              <w:t>For 10% invest</w:t>
            </w:r>
            <w:r w:rsidR="00486784">
              <w:rPr>
                <w:rFonts w:ascii="Bliss 2 Regular" w:hAnsi="Bliss 2 Regular" w:cs="Arial"/>
                <w:sz w:val="22"/>
                <w:szCs w:val="22"/>
              </w:rPr>
              <w:t xml:space="preserve">ment </w:t>
            </w:r>
            <w:r>
              <w:rPr>
                <w:rFonts w:ascii="Bliss 2 Regular" w:hAnsi="Bliss 2 Regular" w:cs="Arial"/>
                <w:sz w:val="22"/>
                <w:szCs w:val="22"/>
              </w:rPr>
              <w:t>(£1120):</w:t>
            </w:r>
          </w:p>
          <w:p w14:paraId="5C994FD1" w14:textId="3F80AC4D" w:rsidR="00486784" w:rsidRDefault="00486784" w:rsidP="00D964F1">
            <w:pPr>
              <w:spacing w:before="100" w:beforeAutospacing="1" w:after="100" w:afterAutospacing="1"/>
              <w:rPr>
                <w:rFonts w:ascii="Bliss 2 Regular" w:hAnsi="Bliss 2 Regular" w:cs="Arial"/>
                <w:sz w:val="22"/>
                <w:szCs w:val="22"/>
              </w:rPr>
            </w:pPr>
            <w:r>
              <w:rPr>
                <w:rFonts w:ascii="Bliss 2 Regular" w:hAnsi="Bliss 2 Regular" w:cs="Arial"/>
                <w:sz w:val="22"/>
                <w:szCs w:val="22"/>
              </w:rPr>
              <w:t>VE would get 64 performa</w:t>
            </w:r>
            <w:r w:rsidR="002F5289">
              <w:rPr>
                <w:rFonts w:ascii="Bliss 2 Regular" w:hAnsi="Bliss 2 Regular" w:cs="Arial"/>
                <w:sz w:val="22"/>
                <w:szCs w:val="22"/>
              </w:rPr>
              <w:t>n</w:t>
            </w:r>
            <w:r>
              <w:rPr>
                <w:rFonts w:ascii="Bliss 2 Regular" w:hAnsi="Bliss 2 Regular" w:cs="Arial"/>
                <w:sz w:val="22"/>
                <w:szCs w:val="22"/>
              </w:rPr>
              <w:t xml:space="preserve">ce athletes competing in a </w:t>
            </w:r>
            <w:r w:rsidR="002F5289">
              <w:rPr>
                <w:rFonts w:ascii="Bliss 2 Regular" w:hAnsi="Bliss 2 Regular" w:cs="Arial"/>
                <w:sz w:val="22"/>
                <w:szCs w:val="22"/>
              </w:rPr>
              <w:t>two-day mid-</w:t>
            </w:r>
            <w:r>
              <w:rPr>
                <w:rFonts w:ascii="Bliss 2 Regular" w:hAnsi="Bliss 2 Regular" w:cs="Arial"/>
                <w:sz w:val="22"/>
                <w:szCs w:val="22"/>
              </w:rPr>
              <w:t>tier stepping stone event to support their performance pathway.</w:t>
            </w:r>
          </w:p>
          <w:p w14:paraId="0097D9AD" w14:textId="21DF443A" w:rsidR="00486784" w:rsidRDefault="002F5289" w:rsidP="00D964F1">
            <w:pPr>
              <w:spacing w:before="100" w:beforeAutospacing="1" w:after="100" w:afterAutospacing="1"/>
              <w:rPr>
                <w:rFonts w:ascii="Bliss 2 Regular" w:hAnsi="Bliss 2 Regular" w:cs="Arial"/>
                <w:sz w:val="22"/>
                <w:szCs w:val="22"/>
              </w:rPr>
            </w:pPr>
            <w:r>
              <w:rPr>
                <w:rFonts w:ascii="Bliss 2 Regular" w:hAnsi="Bliss 2 Regular" w:cs="Arial"/>
                <w:sz w:val="22"/>
                <w:szCs w:val="22"/>
              </w:rPr>
              <w:t>Enc</w:t>
            </w:r>
            <w:r w:rsidR="00486784">
              <w:rPr>
                <w:rFonts w:ascii="Bliss 2 Regular" w:hAnsi="Bliss 2 Regular" w:cs="Arial"/>
                <w:sz w:val="22"/>
                <w:szCs w:val="22"/>
              </w:rPr>
              <w:t>ouragem</w:t>
            </w:r>
            <w:r>
              <w:rPr>
                <w:rFonts w:ascii="Bliss 2 Regular" w:hAnsi="Bliss 2 Regular" w:cs="Arial"/>
                <w:sz w:val="22"/>
                <w:szCs w:val="22"/>
              </w:rPr>
              <w:t>e</w:t>
            </w:r>
            <w:r w:rsidR="00486784">
              <w:rPr>
                <w:rFonts w:ascii="Bliss 2 Regular" w:hAnsi="Bliss 2 Regular" w:cs="Arial"/>
                <w:sz w:val="22"/>
                <w:szCs w:val="22"/>
              </w:rPr>
              <w:t>nt of more coaches into the beach game a</w:t>
            </w:r>
            <w:r>
              <w:rPr>
                <w:rFonts w:ascii="Bliss 2 Regular" w:hAnsi="Bliss 2 Regular" w:cs="Arial"/>
                <w:sz w:val="22"/>
                <w:szCs w:val="22"/>
              </w:rPr>
              <w:t>t a</w:t>
            </w:r>
            <w:r w:rsidR="00486784">
              <w:rPr>
                <w:rFonts w:ascii="Bliss 2 Regular" w:hAnsi="Bliss 2 Regular" w:cs="Arial"/>
                <w:sz w:val="22"/>
                <w:szCs w:val="22"/>
              </w:rPr>
              <w:t xml:space="preserve"> performance coaching </w:t>
            </w:r>
            <w:r>
              <w:rPr>
                <w:rFonts w:ascii="Bliss 2 Regular" w:hAnsi="Bliss 2 Regular" w:cs="Arial"/>
                <w:sz w:val="22"/>
                <w:szCs w:val="22"/>
              </w:rPr>
              <w:t>level</w:t>
            </w:r>
          </w:p>
          <w:p w14:paraId="5C865FAB" w14:textId="38122E23" w:rsidR="00486784" w:rsidRDefault="002F5289" w:rsidP="00D964F1">
            <w:pPr>
              <w:spacing w:before="100" w:beforeAutospacing="1" w:after="100" w:afterAutospacing="1"/>
              <w:rPr>
                <w:rFonts w:ascii="Bliss 2 Regular" w:hAnsi="Bliss 2 Regular" w:cs="Arial"/>
                <w:sz w:val="22"/>
                <w:szCs w:val="22"/>
              </w:rPr>
            </w:pPr>
            <w:r>
              <w:rPr>
                <w:rFonts w:ascii="Bliss 2 Regular" w:hAnsi="Bliss 2 Regular" w:cs="Arial"/>
                <w:sz w:val="22"/>
                <w:szCs w:val="22"/>
              </w:rPr>
              <w:t>Encourage</w:t>
            </w:r>
            <w:r w:rsidR="00486784">
              <w:rPr>
                <w:rFonts w:ascii="Bliss 2 Regular" w:hAnsi="Bliss 2 Regular" w:cs="Arial"/>
                <w:sz w:val="22"/>
                <w:szCs w:val="22"/>
              </w:rPr>
              <w:t>ment of more beac</w:t>
            </w:r>
            <w:r>
              <w:rPr>
                <w:rFonts w:ascii="Bliss 2 Regular" w:hAnsi="Bliss 2 Regular" w:cs="Arial"/>
                <w:sz w:val="22"/>
                <w:szCs w:val="22"/>
              </w:rPr>
              <w:t>h referees into the beach game at a performance level.</w:t>
            </w:r>
          </w:p>
          <w:p w14:paraId="2A110834" w14:textId="77777777" w:rsidR="00486784" w:rsidRPr="00A377A6" w:rsidRDefault="00486784" w:rsidP="00D964F1">
            <w:pPr>
              <w:spacing w:before="100" w:beforeAutospacing="1" w:after="100" w:afterAutospacing="1"/>
              <w:rPr>
                <w:rFonts w:ascii="Bliss 2 Regular" w:hAnsi="Bliss 2 Regular" w:cs="Arial"/>
                <w:sz w:val="22"/>
                <w:szCs w:val="22"/>
              </w:rPr>
            </w:pPr>
          </w:p>
        </w:tc>
      </w:tr>
      <w:tr w:rsidR="00D964F1" w:rsidRPr="00837C60" w14:paraId="5293EDE8" w14:textId="77777777" w:rsidTr="0063325B">
        <w:tc>
          <w:tcPr>
            <w:tcW w:w="2340" w:type="dxa"/>
            <w:shd w:val="clear" w:color="auto" w:fill="BFBFBF" w:themeFill="background1" w:themeFillShade="BF"/>
          </w:tcPr>
          <w:p w14:paraId="10709FD7" w14:textId="77777777" w:rsidR="00D964F1" w:rsidRPr="00837C60" w:rsidRDefault="00D964F1" w:rsidP="00D964F1">
            <w:pPr>
              <w:spacing w:before="100" w:beforeAutospacing="1" w:after="100" w:afterAutospacing="1"/>
              <w:rPr>
                <w:rFonts w:ascii="Arial" w:hAnsi="Arial" w:cs="Arial"/>
                <w:b/>
                <w:sz w:val="22"/>
                <w:szCs w:val="22"/>
              </w:rPr>
            </w:pPr>
            <w:r>
              <w:rPr>
                <w:rFonts w:ascii="Arial" w:hAnsi="Arial" w:cs="Arial"/>
                <w:b/>
                <w:sz w:val="22"/>
                <w:szCs w:val="22"/>
              </w:rPr>
              <w:t>Risks and compliance</w:t>
            </w:r>
          </w:p>
        </w:tc>
        <w:tc>
          <w:tcPr>
            <w:tcW w:w="7740" w:type="dxa"/>
          </w:tcPr>
          <w:p w14:paraId="4BB0A417" w14:textId="77777777" w:rsidR="00D964F1" w:rsidRPr="0063325B" w:rsidRDefault="00486784" w:rsidP="00D964F1">
            <w:pPr>
              <w:spacing w:before="100" w:beforeAutospacing="1" w:after="100" w:afterAutospacing="1"/>
              <w:rPr>
                <w:rFonts w:ascii="Bliss 2 Regular" w:hAnsi="Bliss 2 Regular" w:cs="Arial"/>
                <w:i/>
                <w:sz w:val="22"/>
                <w:szCs w:val="22"/>
              </w:rPr>
            </w:pPr>
            <w:r>
              <w:rPr>
                <w:rFonts w:ascii="Bliss 2 Regular" w:hAnsi="Bliss 2 Regular" w:cs="Arial"/>
                <w:i/>
                <w:sz w:val="22"/>
                <w:szCs w:val="22"/>
              </w:rPr>
              <w:t xml:space="preserve">The Academy of Beach Sports will be the delivery club for the first year of the project subject to review after year one. They have a website for the use of this event </w:t>
            </w:r>
            <w:hyperlink r:id="rId8" w:history="1">
              <w:r w:rsidRPr="00272423">
                <w:rPr>
                  <w:rStyle w:val="Hyperlink"/>
                  <w:rFonts w:ascii="Bliss 2 Regular" w:hAnsi="Bliss 2 Regular" w:cs="Arial"/>
                  <w:i/>
                  <w:sz w:val="22"/>
                  <w:szCs w:val="22"/>
                </w:rPr>
                <w:t>www.inter-beach.net</w:t>
              </w:r>
            </w:hyperlink>
            <w:r>
              <w:rPr>
                <w:rFonts w:ascii="Bliss 2 Regular" w:hAnsi="Bliss 2 Regular" w:cs="Arial"/>
                <w:i/>
                <w:sz w:val="22"/>
                <w:szCs w:val="22"/>
              </w:rPr>
              <w:t xml:space="preserve"> which is run with good guidelines to support the junior project. </w:t>
            </w:r>
          </w:p>
        </w:tc>
      </w:tr>
    </w:tbl>
    <w:p w14:paraId="101AB82C" w14:textId="77777777" w:rsidR="0063325B" w:rsidRDefault="00887764" w:rsidP="00A377A6">
      <w:pPr>
        <w:ind w:hanging="540"/>
        <w:rPr>
          <w:rFonts w:ascii="Arial" w:hAnsi="Arial" w:cs="Arial"/>
          <w:b/>
          <w:sz w:val="22"/>
          <w:szCs w:val="22"/>
        </w:rPr>
      </w:pPr>
      <w:r w:rsidRPr="00837C60">
        <w:rPr>
          <w:rFonts w:ascii="Arial" w:eastAsia="Times New Roman" w:hAnsi="Arial" w:cs="Arial"/>
          <w:noProof/>
          <w:sz w:val="22"/>
          <w:szCs w:val="22"/>
          <w:lang w:val="en-GB" w:eastAsia="en-GB"/>
        </w:rPr>
        <w:drawing>
          <wp:inline distT="0" distB="0" distL="0" distR="0" wp14:anchorId="19569D77" wp14:editId="2AE3A4D1">
            <wp:extent cx="9525" cy="9525"/>
            <wp:effectExtent l="0" t="0" r="0" b="0"/>
            <wp:docPr id="64" name="Picture 64" descr="age1image47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ge1image477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C18301F" w14:textId="77777777" w:rsidR="00887764" w:rsidRPr="00837C60" w:rsidRDefault="00BC174F" w:rsidP="00A377A6">
      <w:pPr>
        <w:ind w:hanging="540"/>
        <w:rPr>
          <w:rFonts w:ascii="Arial" w:eastAsia="Times New Roman" w:hAnsi="Arial" w:cs="Arial"/>
          <w:sz w:val="22"/>
          <w:szCs w:val="22"/>
        </w:rPr>
      </w:pPr>
      <w:r>
        <w:rPr>
          <w:rFonts w:ascii="Arial" w:hAnsi="Arial" w:cs="Arial"/>
          <w:b/>
          <w:sz w:val="22"/>
          <w:szCs w:val="22"/>
        </w:rPr>
        <w:t>Stage 3 - F</w:t>
      </w:r>
      <w:r w:rsidR="002E66BD" w:rsidRPr="00837C60">
        <w:rPr>
          <w:rFonts w:ascii="Arial" w:hAnsi="Arial" w:cs="Arial"/>
          <w:b/>
          <w:bCs/>
          <w:i/>
          <w:iCs/>
          <w:sz w:val="22"/>
          <w:szCs w:val="22"/>
        </w:rPr>
        <w:t>ollowing the decision</w:t>
      </w:r>
    </w:p>
    <w:tbl>
      <w:tblPr>
        <w:tblStyle w:val="TableGrid"/>
        <w:tblW w:w="10080" w:type="dxa"/>
        <w:tblInd w:w="-432" w:type="dxa"/>
        <w:tblLook w:val="04A0" w:firstRow="1" w:lastRow="0" w:firstColumn="1" w:lastColumn="0" w:noHBand="0" w:noVBand="1"/>
      </w:tblPr>
      <w:tblGrid>
        <w:gridCol w:w="2340"/>
        <w:gridCol w:w="7740"/>
      </w:tblGrid>
      <w:tr w:rsidR="0063325B" w:rsidRPr="00837C60" w14:paraId="77085687" w14:textId="77777777" w:rsidTr="0063325B">
        <w:tc>
          <w:tcPr>
            <w:tcW w:w="2340" w:type="dxa"/>
            <w:shd w:val="clear" w:color="auto" w:fill="BFBFBF" w:themeFill="background1" w:themeFillShade="BF"/>
          </w:tcPr>
          <w:p w14:paraId="76FB01AE" w14:textId="77777777" w:rsidR="0063325B" w:rsidRPr="00837C60" w:rsidRDefault="0063325B" w:rsidP="003C676D">
            <w:pPr>
              <w:keepNext/>
              <w:tabs>
                <w:tab w:val="left" w:pos="1260"/>
              </w:tabs>
              <w:rPr>
                <w:rFonts w:ascii="Arial" w:hAnsi="Arial" w:cs="Arial"/>
                <w:b/>
                <w:sz w:val="22"/>
                <w:szCs w:val="22"/>
              </w:rPr>
            </w:pPr>
            <w:r>
              <w:rPr>
                <w:rFonts w:ascii="Arial" w:hAnsi="Arial" w:cs="Arial"/>
                <w:b/>
                <w:sz w:val="22"/>
                <w:szCs w:val="22"/>
              </w:rPr>
              <w:t xml:space="preserve">Implementation </w:t>
            </w:r>
          </w:p>
        </w:tc>
        <w:tc>
          <w:tcPr>
            <w:tcW w:w="7740" w:type="dxa"/>
          </w:tcPr>
          <w:p w14:paraId="4CDBE115" w14:textId="77777777" w:rsidR="002F5289" w:rsidRDefault="002F5289" w:rsidP="0063325B">
            <w:pPr>
              <w:keepNext/>
              <w:tabs>
                <w:tab w:val="left" w:pos="1260"/>
              </w:tabs>
              <w:rPr>
                <w:i/>
              </w:rPr>
            </w:pPr>
            <w:r>
              <w:rPr>
                <w:i/>
              </w:rPr>
              <w:t>As many reg</w:t>
            </w:r>
            <w:r w:rsidR="005E6131">
              <w:rPr>
                <w:i/>
              </w:rPr>
              <w:t>i</w:t>
            </w:r>
            <w:r>
              <w:rPr>
                <w:i/>
              </w:rPr>
              <w:t>o</w:t>
            </w:r>
            <w:r w:rsidR="005E6131">
              <w:rPr>
                <w:i/>
              </w:rPr>
              <w:t>ns to agre</w:t>
            </w:r>
            <w:r w:rsidR="00486784">
              <w:rPr>
                <w:i/>
              </w:rPr>
              <w:t xml:space="preserve">e to the suggest date and </w:t>
            </w:r>
            <w:r w:rsidR="00CE6807">
              <w:rPr>
                <w:i/>
              </w:rPr>
              <w:t>suggest alternative</w:t>
            </w:r>
            <w:r>
              <w:rPr>
                <w:i/>
              </w:rPr>
              <w:t>.</w:t>
            </w:r>
          </w:p>
          <w:p w14:paraId="167C6A1F" w14:textId="57C357F8" w:rsidR="0063325B" w:rsidRDefault="002F5289" w:rsidP="0063325B">
            <w:pPr>
              <w:keepNext/>
              <w:tabs>
                <w:tab w:val="left" w:pos="1260"/>
              </w:tabs>
              <w:rPr>
                <w:i/>
              </w:rPr>
            </w:pPr>
            <w:r>
              <w:rPr>
                <w:i/>
              </w:rPr>
              <w:t>13</w:t>
            </w:r>
            <w:r w:rsidRPr="002F5289">
              <w:rPr>
                <w:i/>
                <w:vertAlign w:val="superscript"/>
              </w:rPr>
              <w:t>th</w:t>
            </w:r>
            <w:r w:rsidR="00486784">
              <w:rPr>
                <w:i/>
              </w:rPr>
              <w:t>-14</w:t>
            </w:r>
            <w:r w:rsidR="00486784" w:rsidRPr="00486784">
              <w:rPr>
                <w:i/>
                <w:vertAlign w:val="superscript"/>
              </w:rPr>
              <w:t>th</w:t>
            </w:r>
            <w:r w:rsidR="00486784">
              <w:rPr>
                <w:i/>
              </w:rPr>
              <w:t xml:space="preserve"> July 2018</w:t>
            </w:r>
          </w:p>
          <w:p w14:paraId="3DFFEF1E" w14:textId="77777777" w:rsidR="00486784" w:rsidRDefault="00486784" w:rsidP="0063325B">
            <w:pPr>
              <w:keepNext/>
              <w:tabs>
                <w:tab w:val="left" w:pos="1260"/>
              </w:tabs>
              <w:rPr>
                <w:i/>
              </w:rPr>
            </w:pPr>
            <w:r>
              <w:rPr>
                <w:i/>
              </w:rPr>
              <w:t xml:space="preserve">Agree to run the event in Cardiff Beach Volleyball Centre as the most central six court venue that is the minimum required for the format. </w:t>
            </w:r>
            <w:r w:rsidR="00CE6807">
              <w:rPr>
                <w:i/>
              </w:rPr>
              <w:t>(move it around in 2020 if needed)</w:t>
            </w:r>
          </w:p>
          <w:p w14:paraId="1E853328" w14:textId="19BB6CCE" w:rsidR="00486784" w:rsidRPr="00837C60" w:rsidRDefault="00486784" w:rsidP="0063325B">
            <w:pPr>
              <w:keepNext/>
              <w:tabs>
                <w:tab w:val="left" w:pos="1260"/>
              </w:tabs>
              <w:rPr>
                <w:rFonts w:ascii="Arial" w:hAnsi="Arial" w:cs="Arial"/>
                <w:b/>
                <w:sz w:val="22"/>
                <w:szCs w:val="22"/>
              </w:rPr>
            </w:pPr>
            <w:r>
              <w:rPr>
                <w:i/>
              </w:rPr>
              <w:t>Each</w:t>
            </w:r>
            <w:r w:rsidR="002F5289">
              <w:rPr>
                <w:i/>
              </w:rPr>
              <w:t xml:space="preserve"> region to appoint a beach off</w:t>
            </w:r>
            <w:r>
              <w:rPr>
                <w:i/>
              </w:rPr>
              <w:t>i</w:t>
            </w:r>
            <w:r w:rsidR="002F5289">
              <w:rPr>
                <w:i/>
              </w:rPr>
              <w:t>c</w:t>
            </w:r>
            <w:r>
              <w:rPr>
                <w:i/>
              </w:rPr>
              <w:t xml:space="preserve">er or </w:t>
            </w:r>
            <w:r w:rsidR="002F5289">
              <w:rPr>
                <w:i/>
              </w:rPr>
              <w:t>equivalent role, who is in charge of their regio</w:t>
            </w:r>
            <w:r>
              <w:rPr>
                <w:i/>
              </w:rPr>
              <w:t>n</w:t>
            </w:r>
            <w:r w:rsidR="002F5289">
              <w:rPr>
                <w:i/>
              </w:rPr>
              <w:t>a</w:t>
            </w:r>
            <w:r>
              <w:rPr>
                <w:i/>
              </w:rPr>
              <w:t>l</w:t>
            </w:r>
            <w:r w:rsidR="00CE6807">
              <w:rPr>
                <w:i/>
              </w:rPr>
              <w:t xml:space="preserve"> squ</w:t>
            </w:r>
            <w:r w:rsidR="002F5289">
              <w:rPr>
                <w:i/>
              </w:rPr>
              <w:t>ads. R</w:t>
            </w:r>
            <w:r w:rsidR="00CE6807">
              <w:rPr>
                <w:i/>
              </w:rPr>
              <w:t>egion</w:t>
            </w:r>
            <w:r w:rsidR="002F5289">
              <w:rPr>
                <w:i/>
              </w:rPr>
              <w:t>s</w:t>
            </w:r>
            <w:r w:rsidR="00CE6807">
              <w:rPr>
                <w:i/>
              </w:rPr>
              <w:t xml:space="preserve"> to formally commit to entering the event</w:t>
            </w:r>
            <w:r>
              <w:rPr>
                <w:i/>
              </w:rPr>
              <w:t>, appoint coaches, orga</w:t>
            </w:r>
            <w:r w:rsidR="002F5289">
              <w:rPr>
                <w:i/>
              </w:rPr>
              <w:t>niz</w:t>
            </w:r>
            <w:r>
              <w:rPr>
                <w:i/>
              </w:rPr>
              <w:t>e a program, make sel</w:t>
            </w:r>
            <w:r w:rsidR="002F5289">
              <w:rPr>
                <w:i/>
              </w:rPr>
              <w:t>e</w:t>
            </w:r>
            <w:r>
              <w:rPr>
                <w:i/>
              </w:rPr>
              <w:t>ctions and then</w:t>
            </w:r>
            <w:r w:rsidR="00CE6807">
              <w:rPr>
                <w:i/>
              </w:rPr>
              <w:t xml:space="preserve"> register their players and coaches. </w:t>
            </w:r>
          </w:p>
        </w:tc>
      </w:tr>
      <w:tr w:rsidR="0063325B" w:rsidRPr="00837C60" w14:paraId="3DF95888" w14:textId="77777777" w:rsidTr="0063325B">
        <w:tc>
          <w:tcPr>
            <w:tcW w:w="2340" w:type="dxa"/>
            <w:shd w:val="clear" w:color="auto" w:fill="BFBFBF" w:themeFill="background1" w:themeFillShade="BF"/>
          </w:tcPr>
          <w:p w14:paraId="15EC6072" w14:textId="77777777" w:rsidR="0063325B" w:rsidRPr="00837C60" w:rsidRDefault="0063325B" w:rsidP="008114F1">
            <w:pPr>
              <w:spacing w:before="100" w:beforeAutospacing="1" w:after="100" w:afterAutospacing="1"/>
              <w:rPr>
                <w:rFonts w:ascii="Arial" w:hAnsi="Arial" w:cs="Arial"/>
                <w:b/>
                <w:sz w:val="22"/>
                <w:szCs w:val="22"/>
              </w:rPr>
            </w:pPr>
            <w:r>
              <w:rPr>
                <w:rFonts w:ascii="Arial" w:hAnsi="Arial" w:cs="Arial"/>
                <w:b/>
                <w:sz w:val="22"/>
                <w:szCs w:val="22"/>
              </w:rPr>
              <w:t>Communication of decision</w:t>
            </w:r>
          </w:p>
        </w:tc>
        <w:tc>
          <w:tcPr>
            <w:tcW w:w="7740" w:type="dxa"/>
          </w:tcPr>
          <w:p w14:paraId="283CC25E" w14:textId="165255C9" w:rsidR="0063325B" w:rsidRPr="0063325B" w:rsidRDefault="002F5289" w:rsidP="008114F1">
            <w:pPr>
              <w:spacing w:before="100" w:beforeAutospacing="1" w:after="100" w:afterAutospacing="1"/>
              <w:rPr>
                <w:rFonts w:ascii="Bliss 2 Regular" w:hAnsi="Bliss 2 Regular" w:cs="Arial"/>
                <w:i/>
                <w:sz w:val="22"/>
                <w:szCs w:val="22"/>
              </w:rPr>
            </w:pPr>
            <w:r>
              <w:rPr>
                <w:rFonts w:ascii="Bliss 2 Regular" w:hAnsi="Bliss 2 Regular" w:cs="Arial"/>
                <w:i/>
                <w:sz w:val="22"/>
                <w:szCs w:val="22"/>
              </w:rPr>
              <w:t>The Academy of Beach S</w:t>
            </w:r>
            <w:r w:rsidR="00CE6807">
              <w:rPr>
                <w:rFonts w:ascii="Bliss 2 Regular" w:hAnsi="Bliss 2 Regular" w:cs="Arial"/>
                <w:i/>
                <w:sz w:val="22"/>
                <w:szCs w:val="22"/>
              </w:rPr>
              <w:t>ports will communicate to the regions</w:t>
            </w:r>
            <w:r>
              <w:rPr>
                <w:rFonts w:ascii="Bliss 2 Regular" w:hAnsi="Bliss 2 Regular" w:cs="Arial"/>
                <w:i/>
                <w:sz w:val="22"/>
                <w:szCs w:val="22"/>
              </w:rPr>
              <w:t xml:space="preserve"> with a bulletin with updates su</w:t>
            </w:r>
            <w:r w:rsidR="00CE6807">
              <w:rPr>
                <w:rFonts w:ascii="Bliss 2 Regular" w:hAnsi="Bliss 2 Regular" w:cs="Arial"/>
                <w:i/>
                <w:sz w:val="22"/>
                <w:szCs w:val="22"/>
              </w:rPr>
              <w:t>rrounding the event</w:t>
            </w:r>
            <w:r>
              <w:rPr>
                <w:rFonts w:ascii="Bliss 2 Regular" w:hAnsi="Bliss 2 Regular" w:cs="Arial"/>
                <w:i/>
                <w:sz w:val="22"/>
                <w:szCs w:val="22"/>
              </w:rPr>
              <w:t xml:space="preserve"> at set dates. They will enfor</w:t>
            </w:r>
            <w:r w:rsidR="00CE6807">
              <w:rPr>
                <w:rFonts w:ascii="Bliss 2 Regular" w:hAnsi="Bliss 2 Regular" w:cs="Arial"/>
                <w:i/>
                <w:sz w:val="22"/>
                <w:szCs w:val="22"/>
              </w:rPr>
              <w:t xml:space="preserve">ce the rules and regulations, ensure the H&amp;S of the participants, provide </w:t>
            </w:r>
            <w:r>
              <w:rPr>
                <w:rFonts w:ascii="Bliss 2 Regular" w:hAnsi="Bliss 2 Regular" w:cs="Arial"/>
                <w:i/>
                <w:sz w:val="22"/>
                <w:szCs w:val="22"/>
              </w:rPr>
              <w:t>the requirements</w:t>
            </w:r>
            <w:r w:rsidR="00CE6807">
              <w:rPr>
                <w:rFonts w:ascii="Bliss 2 Regular" w:hAnsi="Bliss 2 Regular" w:cs="Arial"/>
                <w:i/>
                <w:sz w:val="22"/>
                <w:szCs w:val="22"/>
              </w:rPr>
              <w:t xml:space="preserve"> to deliver the project. They will look to have some paid work to deliver the project on time. </w:t>
            </w:r>
          </w:p>
        </w:tc>
      </w:tr>
      <w:tr w:rsidR="0063325B" w:rsidRPr="00837C60" w14:paraId="1DEBF64D" w14:textId="77777777" w:rsidTr="0063325B">
        <w:tc>
          <w:tcPr>
            <w:tcW w:w="2340" w:type="dxa"/>
            <w:shd w:val="clear" w:color="auto" w:fill="BFBFBF" w:themeFill="background1" w:themeFillShade="BF"/>
          </w:tcPr>
          <w:p w14:paraId="21C61EB8" w14:textId="77777777" w:rsidR="0063325B" w:rsidRPr="00837C60" w:rsidRDefault="0063325B" w:rsidP="008114F1">
            <w:pPr>
              <w:spacing w:before="100" w:beforeAutospacing="1" w:after="100" w:afterAutospacing="1"/>
              <w:rPr>
                <w:rFonts w:ascii="Arial" w:hAnsi="Arial" w:cs="Arial"/>
                <w:b/>
                <w:sz w:val="22"/>
                <w:szCs w:val="22"/>
              </w:rPr>
            </w:pPr>
            <w:r>
              <w:rPr>
                <w:rFonts w:ascii="Arial" w:hAnsi="Arial" w:cs="Arial"/>
                <w:b/>
                <w:sz w:val="22"/>
                <w:szCs w:val="22"/>
              </w:rPr>
              <w:t>Monitoring</w:t>
            </w:r>
          </w:p>
        </w:tc>
        <w:tc>
          <w:tcPr>
            <w:tcW w:w="7740" w:type="dxa"/>
          </w:tcPr>
          <w:p w14:paraId="48952CFE" w14:textId="7B2DA231" w:rsidR="0063325B" w:rsidRPr="0063325B" w:rsidRDefault="00CE6807" w:rsidP="008114F1">
            <w:pPr>
              <w:spacing w:before="100" w:beforeAutospacing="1" w:after="100" w:afterAutospacing="1"/>
              <w:rPr>
                <w:rFonts w:ascii="Bliss 2 Regular" w:hAnsi="Bliss 2 Regular" w:cs="Arial"/>
                <w:i/>
                <w:sz w:val="22"/>
                <w:szCs w:val="22"/>
              </w:rPr>
            </w:pPr>
            <w:r>
              <w:rPr>
                <w:rFonts w:ascii="Bliss 2 Regular" w:hAnsi="Bliss 2 Regular" w:cs="Arial"/>
                <w:i/>
                <w:sz w:val="22"/>
                <w:szCs w:val="22"/>
              </w:rPr>
              <w:t>The event wil</w:t>
            </w:r>
            <w:r w:rsidR="002F5289">
              <w:rPr>
                <w:rFonts w:ascii="Bliss 2 Regular" w:hAnsi="Bliss 2 Regular" w:cs="Arial"/>
                <w:i/>
                <w:sz w:val="22"/>
                <w:szCs w:val="22"/>
              </w:rPr>
              <w:t>l be delivered in the same way as</w:t>
            </w:r>
            <w:r>
              <w:rPr>
                <w:rFonts w:ascii="Bliss 2 Regular" w:hAnsi="Bliss 2 Regular" w:cs="Arial"/>
                <w:i/>
                <w:sz w:val="22"/>
                <w:szCs w:val="22"/>
              </w:rPr>
              <w:t xml:space="preserve"> the Home Nations. All competitors will be listed on the site, all results will be listed along with as many live streams as poss</w:t>
            </w:r>
            <w:r w:rsidR="002F5289">
              <w:rPr>
                <w:rFonts w:ascii="Bliss 2 Regular" w:hAnsi="Bliss 2 Regular" w:cs="Arial"/>
                <w:i/>
                <w:sz w:val="22"/>
                <w:szCs w:val="22"/>
              </w:rPr>
              <w:t>ible and galleries of the event. T</w:t>
            </w:r>
            <w:r>
              <w:rPr>
                <w:rFonts w:ascii="Bliss 2 Regular" w:hAnsi="Bliss 2 Regular" w:cs="Arial"/>
                <w:i/>
                <w:sz w:val="22"/>
                <w:szCs w:val="22"/>
              </w:rPr>
              <w:t xml:space="preserve">here will be a daily </w:t>
            </w:r>
            <w:r>
              <w:rPr>
                <w:rFonts w:ascii="Bliss 2 Regular" w:hAnsi="Bliss 2 Regular" w:cs="Arial"/>
                <w:i/>
                <w:sz w:val="22"/>
                <w:szCs w:val="22"/>
              </w:rPr>
              <w:lastRenderedPageBreak/>
              <w:t xml:space="preserve">report of the action. Any further information that the </w:t>
            </w:r>
            <w:r w:rsidR="002F5289">
              <w:rPr>
                <w:rFonts w:ascii="Bliss 2 Regular" w:hAnsi="Bliss 2 Regular" w:cs="Arial"/>
                <w:i/>
                <w:sz w:val="22"/>
                <w:szCs w:val="22"/>
              </w:rPr>
              <w:t>VE</w:t>
            </w:r>
            <w:r>
              <w:rPr>
                <w:rFonts w:ascii="Bliss 2 Regular" w:hAnsi="Bliss 2 Regular" w:cs="Arial"/>
                <w:i/>
                <w:sz w:val="22"/>
                <w:szCs w:val="22"/>
              </w:rPr>
              <w:t xml:space="preserve"> requires should be gathered from the website for their KPI or on request. </w:t>
            </w:r>
            <w:r w:rsidR="002F5289">
              <w:rPr>
                <w:rFonts w:ascii="Bliss 2 Regular" w:hAnsi="Bliss 2 Regular" w:cs="Arial"/>
                <w:i/>
                <w:sz w:val="22"/>
                <w:szCs w:val="22"/>
              </w:rPr>
              <w:t>Academy of Beach Sports will engage in a post-event reflective process with the regions (inclusive of VE if appropriate) and feedback to VE.</w:t>
            </w:r>
          </w:p>
        </w:tc>
      </w:tr>
    </w:tbl>
    <w:p w14:paraId="00549C47" w14:textId="77777777" w:rsidR="008114F1" w:rsidRPr="00887764" w:rsidRDefault="008114F1" w:rsidP="00887764"/>
    <w:sectPr w:rsidR="008114F1" w:rsidRPr="00887764" w:rsidSect="00AD650E">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A2249" w14:textId="77777777" w:rsidR="00D966FC" w:rsidRDefault="00D966FC" w:rsidP="00887764">
      <w:r>
        <w:separator/>
      </w:r>
    </w:p>
  </w:endnote>
  <w:endnote w:type="continuationSeparator" w:id="0">
    <w:p w14:paraId="1A9001EC" w14:textId="77777777" w:rsidR="00D966FC" w:rsidRDefault="00D966FC" w:rsidP="0088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liss 2 Regular">
    <w:altName w:val="Arial"/>
    <w:panose1 w:val="020B0604020202020204"/>
    <w:charset w:val="00"/>
    <w:family w:val="modern"/>
    <w:pitch w:val="variable"/>
    <w:sig w:usb0="A00000AF" w:usb1="5000204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FA426" w14:textId="77777777" w:rsidR="00D966FC" w:rsidRDefault="00D966FC" w:rsidP="00887764">
      <w:r>
        <w:separator/>
      </w:r>
    </w:p>
  </w:footnote>
  <w:footnote w:type="continuationSeparator" w:id="0">
    <w:p w14:paraId="228528AF" w14:textId="77777777" w:rsidR="00D966FC" w:rsidRDefault="00D966FC" w:rsidP="00887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9F49" w14:textId="77777777" w:rsidR="00045BE5" w:rsidRPr="00045BE5" w:rsidRDefault="00045BE5">
    <w:pPr>
      <w:pStyle w:val="Header"/>
      <w:rPr>
        <w:b/>
      </w:rPr>
    </w:pPr>
    <w:r w:rsidRPr="00045BE5">
      <w:rPr>
        <w:b/>
      </w:rPr>
      <w:t>Volleyball England Board – Request for a Decision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539F"/>
    <w:multiLevelType w:val="hybridMultilevel"/>
    <w:tmpl w:val="77AE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57E7C"/>
    <w:multiLevelType w:val="hybridMultilevel"/>
    <w:tmpl w:val="51409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216797"/>
    <w:multiLevelType w:val="hybridMultilevel"/>
    <w:tmpl w:val="913C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M_Brand" w:val="D9"/>
  </w:docVars>
  <w:rsids>
    <w:rsidRoot w:val="00887764"/>
    <w:rsid w:val="00023A61"/>
    <w:rsid w:val="00045BE5"/>
    <w:rsid w:val="000671C9"/>
    <w:rsid w:val="00102AC2"/>
    <w:rsid w:val="00115C4F"/>
    <w:rsid w:val="00147B11"/>
    <w:rsid w:val="00175D95"/>
    <w:rsid w:val="002E66BD"/>
    <w:rsid w:val="002F5289"/>
    <w:rsid w:val="0030417A"/>
    <w:rsid w:val="003B128E"/>
    <w:rsid w:val="003B5C1B"/>
    <w:rsid w:val="00460623"/>
    <w:rsid w:val="00486784"/>
    <w:rsid w:val="004C2034"/>
    <w:rsid w:val="00571E38"/>
    <w:rsid w:val="005C76FE"/>
    <w:rsid w:val="005E6131"/>
    <w:rsid w:val="00624585"/>
    <w:rsid w:val="0063325B"/>
    <w:rsid w:val="00670C39"/>
    <w:rsid w:val="00681D32"/>
    <w:rsid w:val="007565C6"/>
    <w:rsid w:val="007701FA"/>
    <w:rsid w:val="00795C91"/>
    <w:rsid w:val="008114F1"/>
    <w:rsid w:val="00837C60"/>
    <w:rsid w:val="00887764"/>
    <w:rsid w:val="008A7FA4"/>
    <w:rsid w:val="009707FA"/>
    <w:rsid w:val="00A13707"/>
    <w:rsid w:val="00A26199"/>
    <w:rsid w:val="00A377A6"/>
    <w:rsid w:val="00AB70EB"/>
    <w:rsid w:val="00AD650E"/>
    <w:rsid w:val="00B24ED9"/>
    <w:rsid w:val="00BC174F"/>
    <w:rsid w:val="00BD1BBE"/>
    <w:rsid w:val="00C36FDA"/>
    <w:rsid w:val="00C823EA"/>
    <w:rsid w:val="00CB7655"/>
    <w:rsid w:val="00CE6807"/>
    <w:rsid w:val="00D4066E"/>
    <w:rsid w:val="00D45DB4"/>
    <w:rsid w:val="00D964F1"/>
    <w:rsid w:val="00D966FC"/>
    <w:rsid w:val="00DA68EB"/>
    <w:rsid w:val="00DC4B88"/>
    <w:rsid w:val="00DC5C14"/>
    <w:rsid w:val="00E126D8"/>
    <w:rsid w:val="00ED3017"/>
    <w:rsid w:val="00F13886"/>
    <w:rsid w:val="00F27313"/>
    <w:rsid w:val="00F33159"/>
    <w:rsid w:val="00F45A91"/>
    <w:rsid w:val="00F53BD6"/>
    <w:rsid w:val="00FC77A1"/>
    <w:rsid w:val="00FD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9984"/>
  <w15:docId w15:val="{884625D4-524B-4756-A76C-6A05AE4C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7764"/>
    <w:pPr>
      <w:tabs>
        <w:tab w:val="center" w:pos="4513"/>
        <w:tab w:val="right" w:pos="9026"/>
      </w:tabs>
    </w:pPr>
  </w:style>
  <w:style w:type="character" w:customStyle="1" w:styleId="HeaderChar">
    <w:name w:val="Header Char"/>
    <w:basedOn w:val="DefaultParagraphFont"/>
    <w:link w:val="Header"/>
    <w:uiPriority w:val="99"/>
    <w:rsid w:val="00887764"/>
  </w:style>
  <w:style w:type="paragraph" w:styleId="Footer">
    <w:name w:val="footer"/>
    <w:basedOn w:val="Normal"/>
    <w:link w:val="FooterChar"/>
    <w:uiPriority w:val="99"/>
    <w:unhideWhenUsed/>
    <w:rsid w:val="00887764"/>
    <w:pPr>
      <w:tabs>
        <w:tab w:val="center" w:pos="4513"/>
        <w:tab w:val="right" w:pos="9026"/>
      </w:tabs>
    </w:pPr>
  </w:style>
  <w:style w:type="character" w:customStyle="1" w:styleId="FooterChar">
    <w:name w:val="Footer Char"/>
    <w:basedOn w:val="DefaultParagraphFont"/>
    <w:link w:val="Footer"/>
    <w:uiPriority w:val="99"/>
    <w:rsid w:val="00887764"/>
  </w:style>
  <w:style w:type="paragraph" w:styleId="BalloonText">
    <w:name w:val="Balloon Text"/>
    <w:basedOn w:val="Normal"/>
    <w:link w:val="BalloonTextChar"/>
    <w:uiPriority w:val="99"/>
    <w:semiHidden/>
    <w:unhideWhenUsed/>
    <w:rsid w:val="00970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7FA"/>
    <w:rPr>
      <w:rFonts w:ascii="Segoe UI" w:hAnsi="Segoe UI" w:cs="Segoe UI"/>
      <w:sz w:val="18"/>
      <w:szCs w:val="18"/>
    </w:rPr>
  </w:style>
  <w:style w:type="paragraph" w:styleId="TOC1">
    <w:name w:val="toc 1"/>
    <w:basedOn w:val="Normal"/>
    <w:next w:val="Normal"/>
    <w:autoRedefine/>
    <w:uiPriority w:val="39"/>
    <w:semiHidden/>
    <w:unhideWhenUsed/>
    <w:rsid w:val="00FC77A1"/>
    <w:pPr>
      <w:spacing w:after="100"/>
    </w:pPr>
  </w:style>
  <w:style w:type="paragraph" w:styleId="ListParagraph">
    <w:name w:val="List Paragraph"/>
    <w:basedOn w:val="Normal"/>
    <w:uiPriority w:val="34"/>
    <w:qFormat/>
    <w:rsid w:val="00DC4B88"/>
    <w:pPr>
      <w:ind w:left="720"/>
      <w:contextualSpacing/>
    </w:pPr>
  </w:style>
  <w:style w:type="character" w:styleId="Hyperlink">
    <w:name w:val="Hyperlink"/>
    <w:basedOn w:val="DefaultParagraphFont"/>
    <w:uiPriority w:val="99"/>
    <w:unhideWhenUsed/>
    <w:rsid w:val="00486784"/>
    <w:rPr>
      <w:color w:val="0563C1" w:themeColor="hyperlink"/>
      <w:u w:val="single"/>
    </w:rPr>
  </w:style>
  <w:style w:type="character" w:styleId="UnresolvedMention">
    <w:name w:val="Unresolved Mention"/>
    <w:basedOn w:val="DefaultParagraphFont"/>
    <w:uiPriority w:val="99"/>
    <w:semiHidden/>
    <w:unhideWhenUsed/>
    <w:rsid w:val="00486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801425">
      <w:bodyDiv w:val="1"/>
      <w:marLeft w:val="0"/>
      <w:marRight w:val="0"/>
      <w:marTop w:val="0"/>
      <w:marBottom w:val="0"/>
      <w:divBdr>
        <w:top w:val="none" w:sz="0" w:space="0" w:color="auto"/>
        <w:left w:val="none" w:sz="0" w:space="0" w:color="auto"/>
        <w:bottom w:val="none" w:sz="0" w:space="0" w:color="auto"/>
        <w:right w:val="none" w:sz="0" w:space="0" w:color="auto"/>
      </w:divBdr>
    </w:div>
    <w:div w:id="667366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beach.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1711</Words>
  <Characters>8709</Characters>
  <Application>Microsoft Office Word</Application>
  <DocSecurity>0</DocSecurity>
  <Lines>223</Lines>
  <Paragraphs>124</Paragraphs>
  <ScaleCrop>false</ScaleCrop>
  <HeadingPairs>
    <vt:vector size="2" baseType="variant">
      <vt:variant>
        <vt:lpstr>Title</vt:lpstr>
      </vt:variant>
      <vt:variant>
        <vt:i4>1</vt:i4>
      </vt:variant>
    </vt:vector>
  </HeadingPairs>
  <TitlesOfParts>
    <vt:vector size="1" baseType="lpstr">
      <vt:lpstr/>
    </vt:vector>
  </TitlesOfParts>
  <Company>Pinsent Masons</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Inman</dc:creator>
  <cp:lastModifiedBy>Denise Austin</cp:lastModifiedBy>
  <cp:revision>2</cp:revision>
  <cp:lastPrinted>2018-06-06T12:18:00Z</cp:lastPrinted>
  <dcterms:created xsi:type="dcterms:W3CDTF">2018-10-20T12:40:00Z</dcterms:created>
  <dcterms:modified xsi:type="dcterms:W3CDTF">2018-10-20T12:40:00Z</dcterms:modified>
</cp:coreProperties>
</file>